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C5" w:rsidRDefault="00332F89" w:rsidP="00962FC5">
      <w:pPr>
        <w:rPr>
          <w:b/>
        </w:rPr>
      </w:pPr>
      <w:r w:rsidRPr="00332F89">
        <w:rPr>
          <w:b/>
          <w:noProof/>
          <w:lang w:eastAsia="ru-RU"/>
        </w:rPr>
        <w:drawing>
          <wp:inline distT="0" distB="0" distL="0" distR="0">
            <wp:extent cx="6187801" cy="3486150"/>
            <wp:effectExtent l="0" t="0" r="3810" b="0"/>
            <wp:docPr id="1" name="Рисунок 1" descr="C:\Users\gomanenko_gv\Desktop\IMG_20220418_12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IMG_20220418_122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232" cy="34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12FA" w:rsidRDefault="003212FA" w:rsidP="00BB600A">
      <w:pPr>
        <w:jc w:val="both"/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</w:pPr>
    </w:p>
    <w:p w:rsidR="00962FC5" w:rsidRPr="00BB600A" w:rsidRDefault="009F652E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>Что делать, если случился пожар? Подробные ра</w:t>
      </w:r>
      <w:r w:rsidR="00623CA2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 xml:space="preserve">зъяснения </w:t>
      </w:r>
      <w:proofErr w:type="spellStart"/>
      <w:r w:rsidR="00623CA2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>Росреестра</w:t>
      </w:r>
      <w:proofErr w:type="spellEnd"/>
      <w:r w:rsidR="00623CA2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23CA2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>Приангарья</w:t>
      </w:r>
      <w:proofErr w:type="spellEnd"/>
    </w:p>
    <w:p w:rsidR="008C657E" w:rsidRPr="00BB600A" w:rsidRDefault="00713A13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Общеизвестно, что л</w:t>
      </w:r>
      <w:r w:rsidR="009E71D8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еса в Иркутской области занимают более 90 % ее территории. Поэтому традиционно наша область является пожароопасной. 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К сожалению, с</w:t>
      </w:r>
      <w:r w:rsidR="009E71D8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проблемой лесных пожаров мы сталкиваемся из года в год.</w:t>
      </w:r>
    </w:p>
    <w:p w:rsidR="009E71D8" w:rsidRPr="00BB600A" w:rsidRDefault="009E71D8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2022 год не стал исключением. </w:t>
      </w:r>
      <w:r w:rsidR="00905A2B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Так,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указом Губернатора Иркутской области с 7 мая 2022 г. на территории области введен режим чрезвычайной ситуации в связи с пожароопасным периодом.</w:t>
      </w:r>
    </w:p>
    <w:p w:rsidR="009E71D8" w:rsidRPr="00BB600A" w:rsidRDefault="009E71D8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Управление </w:t>
      </w:r>
      <w:proofErr w:type="spellStart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Росреестра</w:t>
      </w:r>
      <w:proofErr w:type="spellEnd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по Иркутской области, хотя и не занимается предотвращением или тушением лесных пожаров, не может остаться в стороне.</w:t>
      </w:r>
    </w:p>
    <w:p w:rsidR="009E71D8" w:rsidRPr="00BB600A" w:rsidRDefault="00713A13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Зачастую людям, пострадавшим от пожара, нужно восстановить сгоревшие документы или срочно оформить права на имущество для получения жилищных сертификатов, иных мер помощи от государства.</w:t>
      </w:r>
    </w:p>
    <w:p w:rsidR="00F47417" w:rsidRPr="00BB600A" w:rsidRDefault="00F47417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Сразу хотелось бы успокоить людей, зарегистрировавших свое право на недвижимость, чьи документы были утрачены. Д</w:t>
      </w:r>
      <w:r w:rsidR="009F652E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аже если ваши документы сгорели, это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не лишает </w:t>
      </w:r>
      <w:r w:rsidR="009F652E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вас прав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на недвижимость</w:t>
      </w:r>
      <w:r w:rsidR="009F652E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, ведь ваше право официально закреплено в реестре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. При этом и сам собственник</w:t>
      </w:r>
      <w:r w:rsidR="009F652E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,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и любой орган власти</w:t>
      </w:r>
      <w:r w:rsidR="009F652E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в любой момент могут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получить информацию из реестра недвижимости и </w:t>
      </w:r>
      <w:r w:rsidR="009F652E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убедиться, что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право</w:t>
      </w:r>
      <w:r w:rsidR="009F652E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действительно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.</w:t>
      </w:r>
    </w:p>
    <w:p w:rsidR="00713A13" w:rsidRPr="00BB600A" w:rsidRDefault="009F652E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С</w:t>
      </w:r>
      <w:r w:rsidR="00713A13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егодня мы расскажем</w:t>
      </w:r>
      <w:r w:rsidR="00905A2B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о том,</w:t>
      </w:r>
      <w:r w:rsidR="00713A13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какую помощь пострадавшие от пожара жители Иркутской области смогут получить в Управлении </w:t>
      </w:r>
      <w:proofErr w:type="spellStart"/>
      <w:r w:rsidR="00F47417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Росреестра</w:t>
      </w:r>
      <w:proofErr w:type="spellEnd"/>
      <w:r w:rsidR="00F47417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по Иркутской области.</w:t>
      </w:r>
    </w:p>
    <w:p w:rsidR="00713A13" w:rsidRPr="00BB600A" w:rsidRDefault="004A276F" w:rsidP="00BB600A">
      <w:pPr>
        <w:jc w:val="both"/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>1. Получить сведения из Единого государственного реестра недвижимости.</w:t>
      </w:r>
    </w:p>
    <w:p w:rsidR="004A276F" w:rsidRPr="00BB600A" w:rsidRDefault="004A276F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В числе прочего можно получить копию своего правоустанавливающего документа или справку о содержании правоустанавливающего документа. </w:t>
      </w:r>
    </w:p>
    <w:p w:rsidR="004A276F" w:rsidRPr="00BB600A" w:rsidRDefault="004A276F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lastRenderedPageBreak/>
        <w:t xml:space="preserve">Заявление о предоставлении сведений из реестра недвижимости в том числе можно подать в любом офисе МФЦ, а также в электронном виде через портал </w:t>
      </w:r>
      <w:proofErr w:type="spellStart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Росреестра</w:t>
      </w:r>
      <w:proofErr w:type="spellEnd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или сайт </w:t>
      </w:r>
      <w:proofErr w:type="spellStart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Госуслуги.ру</w:t>
      </w:r>
      <w:proofErr w:type="spellEnd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.</w:t>
      </w:r>
    </w:p>
    <w:p w:rsidR="004A276F" w:rsidRPr="00BB600A" w:rsidRDefault="004A276F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При этом </w:t>
      </w:r>
      <w:r w:rsidR="005676FC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для пострадавших от пожаров сроки предоставления сведений сокращены – не позднее следующего рабочего дня.</w:t>
      </w:r>
    </w:p>
    <w:p w:rsidR="004A276F" w:rsidRPr="00BB600A" w:rsidRDefault="004A276F" w:rsidP="00BB600A">
      <w:pPr>
        <w:jc w:val="both"/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 xml:space="preserve">2. </w:t>
      </w:r>
      <w:r w:rsidR="005676FC" w:rsidRPr="00BB600A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>Поставить на кадастровый учет объект недвижимости, зарегистрировать права на него в сокращенный срок.</w:t>
      </w:r>
    </w:p>
    <w:p w:rsidR="005676FC" w:rsidRPr="00BB600A" w:rsidRDefault="005676FC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Управлением </w:t>
      </w:r>
      <w:proofErr w:type="spellStart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Росреестра</w:t>
      </w:r>
      <w:proofErr w:type="spellEnd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по Иркутской области сокращены сроки для пострадавших от пожаров до 3 рабочих дней.</w:t>
      </w:r>
    </w:p>
    <w:p w:rsidR="005676FC" w:rsidRPr="00BB600A" w:rsidRDefault="005676FC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Заявления и необходимые документы можно также подать в любом офисе МФЦ, а также в электронном виде через портал </w:t>
      </w:r>
      <w:proofErr w:type="spellStart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Росреестра</w:t>
      </w:r>
      <w:proofErr w:type="spellEnd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.</w:t>
      </w:r>
    </w:p>
    <w:p w:rsidR="005676FC" w:rsidRPr="00BB600A" w:rsidRDefault="005676FC" w:rsidP="00BB600A">
      <w:pPr>
        <w:jc w:val="both"/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 xml:space="preserve">3. Получить копию свидетельства на право собственности на землю и государственного акта на право собственности на землю. Это </w:t>
      </w:r>
      <w:r w:rsidR="00471DC3" w:rsidRPr="00BB600A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>старые документы, которые выдавались до появления современной системы регистрации прав на недвижимость и подтверждают наличие прав на земельные участки.</w:t>
      </w:r>
    </w:p>
    <w:p w:rsidR="00471DC3" w:rsidRPr="00BB600A" w:rsidRDefault="00471DC3" w:rsidP="00BB600A">
      <w:pPr>
        <w:jc w:val="both"/>
        <w:rPr>
          <w:rFonts w:ascii="Segoe UI Semilight" w:hAnsi="Segoe UI Semilight" w:cs="Segoe UI Semilight"/>
          <w:color w:val="FF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При наличии таких документов в Управлении </w:t>
      </w:r>
      <w:proofErr w:type="spellStart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Росреестра</w:t>
      </w:r>
      <w:proofErr w:type="spellEnd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по Иркутской области </w:t>
      </w:r>
      <w:r w:rsidR="00962FC5"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(в Государственном фонде данных землеустроительной документации)</w:t>
      </w:r>
      <w:r w:rsidR="00962FC5" w:rsidRPr="00BB600A">
        <w:rPr>
          <w:rFonts w:ascii="Segoe UI Semilight" w:hAnsi="Segoe UI Semilight" w:cs="Segoe UI Semilight"/>
          <w:sz w:val="23"/>
          <w:szCs w:val="23"/>
          <w:shd w:val="clear" w:color="auto" w:fill="FFFFFF"/>
        </w:rPr>
        <w:t xml:space="preserve"> </w:t>
      </w:r>
      <w:r w:rsidRPr="00BB600A">
        <w:rPr>
          <w:rFonts w:ascii="Segoe UI Semilight" w:hAnsi="Segoe UI Semilight" w:cs="Segoe UI Semilight"/>
          <w:sz w:val="23"/>
          <w:szCs w:val="23"/>
          <w:shd w:val="clear" w:color="auto" w:fill="FFFFFF"/>
        </w:rPr>
        <w:t xml:space="preserve">пострадавшие от пожара могут получить копию документа в сокращенный срок – </w:t>
      </w:r>
      <w:r w:rsidR="008A38EC" w:rsidRPr="00BB600A">
        <w:rPr>
          <w:rFonts w:ascii="Segoe UI Semilight" w:hAnsi="Segoe UI Semilight" w:cs="Segoe UI Semilight"/>
          <w:sz w:val="23"/>
          <w:szCs w:val="23"/>
          <w:shd w:val="clear" w:color="auto" w:fill="FFFFFF"/>
        </w:rPr>
        <w:t>не более 5 рабочих дней.</w:t>
      </w:r>
    </w:p>
    <w:p w:rsidR="00471DC3" w:rsidRPr="00BB600A" w:rsidRDefault="00471DC3" w:rsidP="00BB600A">
      <w:pPr>
        <w:jc w:val="both"/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>4. Проконсультироваться по вопросам кадастрового учета, регистрации прав, выдачи сведений из Государственного фонда данных землеустроительной документации.</w:t>
      </w:r>
    </w:p>
    <w:p w:rsidR="00471DC3" w:rsidRPr="00BB600A" w:rsidRDefault="00471DC3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Такие консультации специалисты Управления </w:t>
      </w:r>
      <w:proofErr w:type="spellStart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Росреестра</w:t>
      </w:r>
      <w:proofErr w:type="spellEnd"/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по Иркутской области проводят по телефонам горячих линий:</w:t>
      </w:r>
    </w:p>
    <w:p w:rsidR="00471DC3" w:rsidRPr="00BB600A" w:rsidRDefault="00471DC3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>89294310978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 xml:space="preserve"> (кадастровый учёт)</w:t>
      </w:r>
    </w:p>
    <w:p w:rsidR="00471DC3" w:rsidRPr="00BB600A" w:rsidRDefault="00471DC3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 xml:space="preserve">89294310905 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(регистрация прав)</w:t>
      </w:r>
    </w:p>
    <w:p w:rsidR="00471DC3" w:rsidRPr="00BB600A" w:rsidRDefault="00962FC5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b/>
          <w:color w:val="000000"/>
          <w:sz w:val="23"/>
          <w:szCs w:val="23"/>
          <w:shd w:val="clear" w:color="auto" w:fill="FFFFFF"/>
        </w:rPr>
        <w:t xml:space="preserve">89294311066 </w:t>
      </w: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(фонд данных землеустроительной документации).</w:t>
      </w:r>
    </w:p>
    <w:p w:rsidR="00471DC3" w:rsidRDefault="00962FC5" w:rsidP="00BB600A">
      <w:pPr>
        <w:jc w:val="both"/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</w:pPr>
      <w:r w:rsidRPr="00BB600A">
        <w:rPr>
          <w:rFonts w:ascii="Segoe UI Semilight" w:hAnsi="Segoe UI Semilight" w:cs="Segoe UI Semilight"/>
          <w:color w:val="000000"/>
          <w:sz w:val="23"/>
          <w:szCs w:val="23"/>
          <w:shd w:val="clear" w:color="auto" w:fill="FFFFFF"/>
        </w:rPr>
        <w:t>Консультации бесплатные, их можно получить с понедельника по четверг с 08:00 до 17:00, в пятницу с 08:00 до 16:00, обед с 12:00 до 12:48.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7"/>
        <w:gridCol w:w="2226"/>
      </w:tblGrid>
      <w:tr w:rsidR="003212FA" w:rsidTr="00623CA2">
        <w:tc>
          <w:tcPr>
            <w:tcW w:w="7697" w:type="dxa"/>
          </w:tcPr>
          <w:p w:rsidR="003212FA" w:rsidRPr="003212FA" w:rsidRDefault="003212FA" w:rsidP="003212FA">
            <w:pPr>
              <w:jc w:val="both"/>
              <w:rPr>
                <w:rFonts w:ascii="Segoe UI Semilight" w:hAnsi="Segoe UI Semilight" w:cs="Segoe UI Semilight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3212FA" w:rsidRDefault="003212FA" w:rsidP="003212FA">
            <w:pPr>
              <w:jc w:val="both"/>
              <w:rPr>
                <w:rFonts w:ascii="Segoe UI Semilight" w:hAnsi="Segoe UI Semilight" w:cs="Segoe UI Semilight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B600A">
              <w:rPr>
                <w:rFonts w:ascii="Segoe UI Semilight" w:hAnsi="Segoe UI Semilight" w:cs="Segoe UI Semilight"/>
                <w:b/>
                <w:color w:val="000000"/>
                <w:sz w:val="24"/>
                <w:szCs w:val="24"/>
                <w:shd w:val="clear" w:color="auto" w:fill="FFFFFF"/>
              </w:rPr>
              <w:t xml:space="preserve">Более подробные, пошаговые инструкции для тех, кто пострадал от пожара, Управление </w:t>
            </w:r>
            <w:r>
              <w:rPr>
                <w:rFonts w:ascii="Segoe UI Semilight" w:hAnsi="Segoe UI Semilight" w:cs="Segoe UI Semilight"/>
                <w:b/>
                <w:color w:val="000000"/>
                <w:sz w:val="24"/>
                <w:szCs w:val="24"/>
                <w:shd w:val="clear" w:color="auto" w:fill="FFFFFF"/>
              </w:rPr>
              <w:t>оформило</w:t>
            </w:r>
            <w:r w:rsidRPr="00BB600A">
              <w:rPr>
                <w:rFonts w:ascii="Segoe UI Semilight" w:hAnsi="Segoe UI Semilight" w:cs="Segoe UI Semilight"/>
                <w:b/>
                <w:color w:val="000000"/>
                <w:sz w:val="24"/>
                <w:szCs w:val="24"/>
                <w:shd w:val="clear" w:color="auto" w:fill="FFFFFF"/>
              </w:rPr>
              <w:t xml:space="preserve"> в виде Памяток.</w:t>
            </w:r>
            <w:r>
              <w:rPr>
                <w:rFonts w:ascii="Segoe UI Semilight" w:hAnsi="Segoe UI Semilight" w:cs="Segoe UI Semilight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12FA" w:rsidRDefault="003212FA" w:rsidP="003212FA">
            <w:pPr>
              <w:jc w:val="both"/>
              <w:rPr>
                <w:rFonts w:ascii="Segoe UI Semilight" w:hAnsi="Segoe UI Semilight" w:cs="Segoe UI Semilight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212FA" w:rsidRPr="003212FA" w:rsidRDefault="003212FA" w:rsidP="003212FA">
            <w:pPr>
              <w:jc w:val="both"/>
              <w:rPr>
                <w:rFonts w:ascii="Segoe UI Semilight" w:hAnsi="Segoe UI Semilight" w:cs="Segoe UI Semiligh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 Semilight" w:hAnsi="Segoe UI Semilight" w:cs="Segoe UI Semilight"/>
                <w:color w:val="000000"/>
                <w:sz w:val="24"/>
                <w:szCs w:val="24"/>
                <w:shd w:val="clear" w:color="auto" w:fill="FFFFFF"/>
              </w:rPr>
              <w:t xml:space="preserve">Памятки приложены в виде отдельных файлов, а также доступны по </w:t>
            </w:r>
            <w:r>
              <w:rPr>
                <w:rFonts w:ascii="Segoe UI Semilight" w:hAnsi="Segoe UI Semilight" w:cs="Segoe UI Semilight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>
              <w:rPr>
                <w:rFonts w:ascii="Segoe UI Semilight" w:hAnsi="Segoe UI Semilight" w:cs="Segoe UI Semilight"/>
                <w:color w:val="000000"/>
                <w:sz w:val="24"/>
                <w:szCs w:val="24"/>
                <w:shd w:val="clear" w:color="auto" w:fill="FFFFFF"/>
              </w:rPr>
              <w:t>-коду</w:t>
            </w:r>
          </w:p>
        </w:tc>
        <w:tc>
          <w:tcPr>
            <w:tcW w:w="2226" w:type="dxa"/>
          </w:tcPr>
          <w:p w:rsidR="003212FA" w:rsidRDefault="003212FA" w:rsidP="003212FA">
            <w:pPr>
              <w:jc w:val="right"/>
              <w:rPr>
                <w:rFonts w:ascii="Segoe UI Semilight" w:hAnsi="Segoe UI Semilight" w:cs="Segoe UI Semiligh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C7ABBC" wp14:editId="2913F34F">
                  <wp:extent cx="1276350" cy="1276350"/>
                  <wp:effectExtent l="0" t="0" r="0" b="0"/>
                  <wp:docPr id="3" name="Рисунок 3" descr="http://qrcoder.ru/code/?https%3A%2F%2Fdisk.yandex.ru%2Fd%2FGKqHbjib_In_L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disk.yandex.ru%2Fd%2FGKqHbjib_In_L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968" w:rsidRPr="00623CA2" w:rsidRDefault="003A7968" w:rsidP="00623CA2">
      <w:pPr>
        <w:rPr>
          <w:sz w:val="16"/>
          <w:szCs w:val="16"/>
          <w:lang w:val="en-US"/>
        </w:rPr>
      </w:pPr>
    </w:p>
    <w:p w:rsidR="004331E1" w:rsidRPr="00623CA2" w:rsidRDefault="004331E1" w:rsidP="003A7968">
      <w:pPr>
        <w:jc w:val="both"/>
        <w:rPr>
          <w:rFonts w:ascii="Segoe UI Semilight" w:hAnsi="Segoe UI Semilight" w:cs="Segoe UI Semilight"/>
          <w:lang w:val="en-US"/>
        </w:rPr>
      </w:pPr>
    </w:p>
    <w:p w:rsidR="004331E1" w:rsidRPr="00623CA2" w:rsidRDefault="004331E1" w:rsidP="003A7968">
      <w:pPr>
        <w:jc w:val="both"/>
        <w:rPr>
          <w:rFonts w:ascii="Segoe UI Semilight" w:hAnsi="Segoe UI Semilight" w:cs="Segoe UI Semilight"/>
          <w:lang w:val="en-US"/>
        </w:rPr>
      </w:pPr>
    </w:p>
    <w:p w:rsidR="003A7968" w:rsidRPr="003212FA" w:rsidRDefault="00BB600A" w:rsidP="003A7968">
      <w:pPr>
        <w:jc w:val="both"/>
        <w:rPr>
          <w:rFonts w:ascii="Segoe UI Semilight" w:hAnsi="Segoe UI Semilight" w:cs="Segoe UI Semilight"/>
        </w:rPr>
      </w:pPr>
      <w:r w:rsidRPr="00BB600A">
        <w:rPr>
          <w:rFonts w:ascii="Segoe UI Semilight" w:hAnsi="Segoe UI Semilight" w:cs="Segoe UI Semilight"/>
        </w:rPr>
        <w:t xml:space="preserve">Пресс-служба Управления </w:t>
      </w:r>
      <w:proofErr w:type="spellStart"/>
      <w:r w:rsidRPr="00BB600A">
        <w:rPr>
          <w:rFonts w:ascii="Segoe UI Semilight" w:hAnsi="Segoe UI Semilight" w:cs="Segoe UI Semilight"/>
        </w:rPr>
        <w:t>Росреестра</w:t>
      </w:r>
      <w:proofErr w:type="spellEnd"/>
      <w:r w:rsidRPr="00BB600A">
        <w:rPr>
          <w:rFonts w:ascii="Segoe UI Semilight" w:hAnsi="Segoe UI Semilight" w:cs="Segoe UI Semilight"/>
        </w:rPr>
        <w:t xml:space="preserve"> по Иркутской области</w:t>
      </w:r>
    </w:p>
    <w:sectPr w:rsidR="003A7968" w:rsidRPr="003212FA" w:rsidSect="003212F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D8"/>
    <w:rsid w:val="00230943"/>
    <w:rsid w:val="00264FA6"/>
    <w:rsid w:val="003212FA"/>
    <w:rsid w:val="00332F89"/>
    <w:rsid w:val="003A7968"/>
    <w:rsid w:val="004331E1"/>
    <w:rsid w:val="00471DC3"/>
    <w:rsid w:val="004A276F"/>
    <w:rsid w:val="005676FC"/>
    <w:rsid w:val="00623CA2"/>
    <w:rsid w:val="00713A13"/>
    <w:rsid w:val="00750BCE"/>
    <w:rsid w:val="007E0185"/>
    <w:rsid w:val="007F0458"/>
    <w:rsid w:val="008A38EC"/>
    <w:rsid w:val="008C657E"/>
    <w:rsid w:val="00905A2B"/>
    <w:rsid w:val="00962FC5"/>
    <w:rsid w:val="009E71D8"/>
    <w:rsid w:val="009F652E"/>
    <w:rsid w:val="00B54E34"/>
    <w:rsid w:val="00BB600A"/>
    <w:rsid w:val="00C425C8"/>
    <w:rsid w:val="00E917F8"/>
    <w:rsid w:val="00EA3078"/>
    <w:rsid w:val="00F271E9"/>
    <w:rsid w:val="00F4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4E84"/>
  <w15:chartTrackingRefBased/>
  <w15:docId w15:val="{034028DA-CE6B-4E6D-851B-815AECA3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796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2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 Михаил Семенович</dc:creator>
  <cp:keywords/>
  <dc:description/>
  <cp:lastModifiedBy>Гоманенко Галина Васильевна</cp:lastModifiedBy>
  <cp:revision>6</cp:revision>
  <cp:lastPrinted>2022-05-20T02:56:00Z</cp:lastPrinted>
  <dcterms:created xsi:type="dcterms:W3CDTF">2022-05-13T02:59:00Z</dcterms:created>
  <dcterms:modified xsi:type="dcterms:W3CDTF">2022-05-20T03:07:00Z</dcterms:modified>
</cp:coreProperties>
</file>