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B" w:rsidRDefault="0056739B" w:rsidP="0056739B">
      <w:pPr>
        <w:shd w:val="clear" w:color="auto" w:fill="FFFFFF"/>
        <w:spacing w:line="317" w:lineRule="exact"/>
        <w:ind w:left="3043" w:right="3163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ИРКУТСКАЯ ОБЛАСТЬ </w:t>
      </w:r>
      <w:r w:rsidR="00100DAF">
        <w:rPr>
          <w:b/>
          <w:bCs/>
          <w:color w:val="000000"/>
          <w:spacing w:val="-1"/>
          <w:sz w:val="28"/>
          <w:szCs w:val="28"/>
        </w:rPr>
        <w:t>ТУЛУНСКИЙ РАЙОН</w:t>
      </w:r>
    </w:p>
    <w:p w:rsidR="0056739B" w:rsidRDefault="0056739B" w:rsidP="0056739B">
      <w:pPr>
        <w:shd w:val="clear" w:color="auto" w:fill="FFFFFF"/>
        <w:spacing w:line="322" w:lineRule="exact"/>
        <w:ind w:firstLine="1896"/>
        <w:rPr>
          <w:b/>
          <w:bCs/>
          <w:color w:val="000000"/>
          <w:sz w:val="28"/>
          <w:szCs w:val="28"/>
        </w:rPr>
      </w:pPr>
    </w:p>
    <w:p w:rsidR="0056739B" w:rsidRDefault="0056739B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6739B" w:rsidRDefault="00100DAF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ГАДАЛЕЙ</w:t>
      </w:r>
      <w:r w:rsidR="0056739B">
        <w:rPr>
          <w:b/>
          <w:bCs/>
          <w:color w:val="000000"/>
          <w:spacing w:val="-1"/>
          <w:sz w:val="28"/>
          <w:szCs w:val="28"/>
        </w:rPr>
        <w:t>СКОГО СЕЛЬСКОГО ПОСЕЛЕНИЯ</w:t>
      </w:r>
    </w:p>
    <w:p w:rsidR="0056739B" w:rsidRDefault="0056739B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56739B" w:rsidRPr="00CC45B4" w:rsidRDefault="0056739B" w:rsidP="0056739B">
      <w:pPr>
        <w:shd w:val="clear" w:color="auto" w:fill="FFFFFF"/>
        <w:spacing w:line="322" w:lineRule="exact"/>
        <w:jc w:val="center"/>
        <w:rPr>
          <w:sz w:val="32"/>
          <w:szCs w:val="32"/>
        </w:rPr>
      </w:pPr>
      <w:proofErr w:type="gramStart"/>
      <w:r w:rsidRPr="00CC45B4">
        <w:rPr>
          <w:b/>
          <w:bCs/>
          <w:color w:val="000000"/>
          <w:spacing w:val="-1"/>
          <w:sz w:val="32"/>
          <w:szCs w:val="32"/>
        </w:rPr>
        <w:t>П</w:t>
      </w:r>
      <w:proofErr w:type="gramEnd"/>
      <w:r w:rsidRPr="00CC45B4">
        <w:rPr>
          <w:b/>
          <w:bCs/>
          <w:color w:val="000000"/>
          <w:spacing w:val="-1"/>
          <w:sz w:val="32"/>
          <w:szCs w:val="32"/>
        </w:rPr>
        <w:t xml:space="preserve"> О С Т А Н О В Л Е Н И Е</w:t>
      </w:r>
    </w:p>
    <w:p w:rsidR="0056739B" w:rsidRPr="00CC45B4" w:rsidRDefault="0056739B" w:rsidP="0056739B">
      <w:pPr>
        <w:shd w:val="clear" w:color="auto" w:fill="FFFFFF"/>
        <w:spacing w:before="398"/>
        <w:ind w:right="91"/>
        <w:jc w:val="center"/>
      </w:pPr>
      <w:r>
        <w:rPr>
          <w:b/>
          <w:bCs/>
          <w:color w:val="000000"/>
          <w:spacing w:val="-3"/>
          <w:w w:val="157"/>
          <w:sz w:val="37"/>
          <w:szCs w:val="37"/>
        </w:rPr>
        <w:t xml:space="preserve">  </w:t>
      </w:r>
    </w:p>
    <w:p w:rsidR="0056739B" w:rsidRDefault="00100DAF" w:rsidP="0056739B">
      <w:pPr>
        <w:shd w:val="clear" w:color="auto" w:fill="FFFFFF"/>
        <w:tabs>
          <w:tab w:val="left" w:pos="6835"/>
        </w:tabs>
        <w:spacing w:before="552"/>
        <w:ind w:left="206"/>
      </w:pPr>
      <w:r>
        <w:rPr>
          <w:b/>
          <w:bCs/>
          <w:color w:val="000000"/>
          <w:spacing w:val="-2"/>
          <w:sz w:val="28"/>
          <w:szCs w:val="28"/>
        </w:rPr>
        <w:t>«26» дека</w:t>
      </w:r>
      <w:r w:rsidR="0056739B">
        <w:rPr>
          <w:b/>
          <w:bCs/>
          <w:color w:val="000000"/>
          <w:spacing w:val="-2"/>
          <w:sz w:val="28"/>
          <w:szCs w:val="28"/>
        </w:rPr>
        <w:t>бря 2016 г.</w:t>
      </w:r>
      <w:r w:rsidR="0056739B">
        <w:rPr>
          <w:b/>
          <w:bCs/>
          <w:color w:val="000000"/>
          <w:sz w:val="28"/>
          <w:szCs w:val="28"/>
        </w:rPr>
        <w:tab/>
      </w:r>
      <w:r w:rsidR="00BE5DE4">
        <w:rPr>
          <w:b/>
          <w:bCs/>
          <w:color w:val="000000"/>
          <w:sz w:val="28"/>
          <w:szCs w:val="28"/>
        </w:rPr>
        <w:t xml:space="preserve">                 </w:t>
      </w:r>
      <w:r w:rsidR="0056739B">
        <w:rPr>
          <w:b/>
          <w:bCs/>
          <w:color w:val="000000"/>
          <w:spacing w:val="9"/>
          <w:sz w:val="28"/>
          <w:szCs w:val="28"/>
        </w:rPr>
        <w:t xml:space="preserve">№ </w:t>
      </w:r>
      <w:r>
        <w:rPr>
          <w:b/>
          <w:bCs/>
          <w:color w:val="000000"/>
          <w:spacing w:val="9"/>
          <w:sz w:val="28"/>
          <w:szCs w:val="28"/>
        </w:rPr>
        <w:t>90</w:t>
      </w:r>
    </w:p>
    <w:p w:rsidR="0056739B" w:rsidRDefault="0056739B" w:rsidP="0056739B">
      <w:pPr>
        <w:shd w:val="clear" w:color="auto" w:fill="FFFFFF"/>
        <w:spacing w:before="283"/>
        <w:ind w:right="62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с. </w:t>
      </w:r>
      <w:r w:rsidR="00100DAF">
        <w:rPr>
          <w:b/>
          <w:bCs/>
          <w:color w:val="000000"/>
          <w:spacing w:val="-1"/>
          <w:sz w:val="28"/>
          <w:szCs w:val="28"/>
        </w:rPr>
        <w:t>Гадалей</w:t>
      </w:r>
    </w:p>
    <w:p w:rsidR="0056739B" w:rsidRDefault="0056739B" w:rsidP="0056739B">
      <w:pPr>
        <w:shd w:val="clear" w:color="auto" w:fill="FFFFFF"/>
        <w:spacing w:before="274" w:line="322" w:lineRule="exact"/>
        <w:ind w:right="2573" w:firstLine="355"/>
        <w:jc w:val="both"/>
      </w:pPr>
      <w:r>
        <w:rPr>
          <w:b/>
          <w:bCs/>
          <w:i/>
          <w:iCs/>
          <w:color w:val="000000"/>
          <w:sz w:val="29"/>
          <w:szCs w:val="29"/>
        </w:rPr>
        <w:t xml:space="preserve">О внесении изменений в административный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 xml:space="preserve">регламент предоставления муниципальной услуги </w:t>
      </w:r>
      <w:r>
        <w:rPr>
          <w:b/>
          <w:bCs/>
          <w:i/>
          <w:iCs/>
          <w:color w:val="000000"/>
          <w:spacing w:val="-7"/>
          <w:sz w:val="29"/>
          <w:szCs w:val="29"/>
        </w:rPr>
        <w:t xml:space="preserve">"Предоставление земельных участков гражданам для </w:t>
      </w:r>
      <w:r>
        <w:rPr>
          <w:b/>
          <w:bCs/>
          <w:i/>
          <w:iCs/>
          <w:color w:val="000000"/>
          <w:spacing w:val="9"/>
          <w:sz w:val="29"/>
          <w:szCs w:val="29"/>
        </w:rPr>
        <w:t xml:space="preserve">индивидуального жилищного строительства, </w:t>
      </w:r>
      <w:r>
        <w:rPr>
          <w:b/>
          <w:bCs/>
          <w:i/>
          <w:iCs/>
          <w:color w:val="000000"/>
          <w:spacing w:val="-4"/>
          <w:sz w:val="29"/>
          <w:szCs w:val="29"/>
        </w:rPr>
        <w:t xml:space="preserve">ведения личного подсобного хозяйства в границах </w:t>
      </w:r>
      <w:r>
        <w:rPr>
          <w:b/>
          <w:bCs/>
          <w:i/>
          <w:iCs/>
          <w:color w:val="000000"/>
          <w:spacing w:val="-6"/>
          <w:sz w:val="29"/>
          <w:szCs w:val="29"/>
        </w:rPr>
        <w:t xml:space="preserve">населенного пункта, садоводства, дачного хозяйства, </w:t>
      </w:r>
      <w:r>
        <w:rPr>
          <w:b/>
          <w:bCs/>
          <w:i/>
          <w:iCs/>
          <w:color w:val="000000"/>
          <w:spacing w:val="17"/>
          <w:sz w:val="29"/>
          <w:szCs w:val="29"/>
        </w:rPr>
        <w:t xml:space="preserve">гражданам и крестьянским (фермерским) </w:t>
      </w:r>
      <w:r>
        <w:rPr>
          <w:b/>
          <w:bCs/>
          <w:i/>
          <w:iCs/>
          <w:color w:val="000000"/>
          <w:spacing w:val="-1"/>
          <w:sz w:val="29"/>
          <w:szCs w:val="29"/>
        </w:rPr>
        <w:t xml:space="preserve">хозяйствам для осуществления крестьянским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>(фермерским) хозяйством его деятельности"</w:t>
      </w:r>
    </w:p>
    <w:p w:rsidR="0056739B" w:rsidRDefault="0056739B" w:rsidP="0056739B">
      <w:pPr>
        <w:shd w:val="clear" w:color="auto" w:fill="FFFFFF"/>
        <w:spacing w:before="312" w:line="322" w:lineRule="exact"/>
        <w:ind w:left="29" w:right="43" w:firstLine="437"/>
        <w:jc w:val="both"/>
      </w:pPr>
      <w:r>
        <w:rPr>
          <w:color w:val="000000"/>
          <w:spacing w:val="4"/>
          <w:sz w:val="28"/>
          <w:szCs w:val="28"/>
        </w:rPr>
        <w:t xml:space="preserve">В целях обеспечения открытости и доступности информации по </w:t>
      </w:r>
      <w:r>
        <w:rPr>
          <w:color w:val="000000"/>
          <w:spacing w:val="2"/>
          <w:sz w:val="28"/>
          <w:szCs w:val="28"/>
        </w:rPr>
        <w:t xml:space="preserve">предоставлению муниципальных услуг, в соответствии с Федеральными </w:t>
      </w:r>
      <w:r>
        <w:rPr>
          <w:color w:val="000000"/>
          <w:spacing w:val="1"/>
          <w:sz w:val="28"/>
          <w:szCs w:val="28"/>
        </w:rPr>
        <w:t xml:space="preserve">законами от 27.07.2010 г. № 210- ФЗ «Об организации предоставления </w:t>
      </w:r>
      <w:r>
        <w:rPr>
          <w:color w:val="000000"/>
          <w:spacing w:val="3"/>
          <w:sz w:val="28"/>
          <w:szCs w:val="28"/>
        </w:rPr>
        <w:t xml:space="preserve">государственных и муниципальных услуг», руководствуясь Уставом </w:t>
      </w:r>
      <w:r w:rsidR="00100DAF">
        <w:rPr>
          <w:color w:val="000000"/>
          <w:sz w:val="28"/>
          <w:szCs w:val="28"/>
        </w:rPr>
        <w:t>Гадалей</w:t>
      </w:r>
      <w:r>
        <w:rPr>
          <w:color w:val="000000"/>
          <w:sz w:val="28"/>
          <w:szCs w:val="28"/>
        </w:rPr>
        <w:t>ского муниципального образования,</w:t>
      </w:r>
    </w:p>
    <w:p w:rsidR="0056739B" w:rsidRDefault="0056739B" w:rsidP="0056739B">
      <w:pPr>
        <w:shd w:val="clear" w:color="auto" w:fill="FFFFFF"/>
        <w:spacing w:before="283"/>
        <w:ind w:right="5"/>
        <w:jc w:val="center"/>
      </w:pPr>
      <w:r>
        <w:rPr>
          <w:b/>
          <w:bCs/>
          <w:color w:val="000000"/>
          <w:spacing w:val="-2"/>
          <w:sz w:val="28"/>
          <w:szCs w:val="28"/>
        </w:rPr>
        <w:t>ПОСТАНОВЛЯЮ:</w:t>
      </w:r>
    </w:p>
    <w:p w:rsidR="0056739B" w:rsidRDefault="0056739B" w:rsidP="0056739B">
      <w:pPr>
        <w:shd w:val="clear" w:color="auto" w:fill="FFFFFF"/>
        <w:spacing w:line="322" w:lineRule="exact"/>
        <w:ind w:left="38" w:right="10" w:firstLine="374"/>
        <w:jc w:val="both"/>
        <w:rPr>
          <w:color w:val="000000"/>
          <w:sz w:val="28"/>
          <w:szCs w:val="28"/>
        </w:rPr>
      </w:pPr>
    </w:p>
    <w:p w:rsidR="0056739B" w:rsidRDefault="0056739B" w:rsidP="0056739B">
      <w:pPr>
        <w:shd w:val="clear" w:color="auto" w:fill="FFFFFF"/>
        <w:spacing w:line="322" w:lineRule="exact"/>
        <w:ind w:left="38" w:right="10" w:firstLine="374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административный регламент предоставления муниципальной </w:t>
      </w:r>
      <w:r>
        <w:rPr>
          <w:color w:val="000000"/>
          <w:spacing w:val="19"/>
          <w:sz w:val="28"/>
          <w:szCs w:val="28"/>
        </w:rPr>
        <w:t xml:space="preserve">услуги «Предоставление земельных участков гражданам для </w:t>
      </w:r>
      <w:r>
        <w:rPr>
          <w:color w:val="000000"/>
          <w:spacing w:val="1"/>
          <w:sz w:val="28"/>
          <w:szCs w:val="28"/>
        </w:rPr>
        <w:t xml:space="preserve">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>
        <w:rPr>
          <w:color w:val="000000"/>
          <w:sz w:val="28"/>
          <w:szCs w:val="28"/>
        </w:rPr>
        <w:t xml:space="preserve">гражданам и крестьянским (фермерским) хозяйствам для осуществления </w:t>
      </w:r>
      <w:r>
        <w:rPr>
          <w:color w:val="000000"/>
          <w:spacing w:val="1"/>
          <w:sz w:val="28"/>
          <w:szCs w:val="28"/>
        </w:rPr>
        <w:t xml:space="preserve">крестьянским (фермерским) хозяйством его деятельности», утвержденный постановлением администрации </w:t>
      </w:r>
      <w:r w:rsidR="00100DAF">
        <w:rPr>
          <w:color w:val="000000"/>
          <w:spacing w:val="1"/>
          <w:sz w:val="28"/>
          <w:szCs w:val="28"/>
        </w:rPr>
        <w:t>Гадалей</w:t>
      </w:r>
      <w:r>
        <w:rPr>
          <w:color w:val="000000"/>
          <w:spacing w:val="1"/>
          <w:sz w:val="28"/>
          <w:szCs w:val="28"/>
        </w:rPr>
        <w:t>ск</w:t>
      </w:r>
      <w:r w:rsidR="00100DAF">
        <w:rPr>
          <w:color w:val="000000"/>
          <w:spacing w:val="1"/>
          <w:sz w:val="28"/>
          <w:szCs w:val="28"/>
        </w:rPr>
        <w:t>ого сельского поселения от 05.05.2016 г. №36</w:t>
      </w:r>
      <w:r>
        <w:rPr>
          <w:color w:val="000000"/>
          <w:spacing w:val="1"/>
          <w:sz w:val="28"/>
          <w:szCs w:val="28"/>
        </w:rPr>
        <w:t xml:space="preserve"> (далее - административный регламент) следующие </w:t>
      </w:r>
      <w:r>
        <w:rPr>
          <w:color w:val="000000"/>
          <w:spacing w:val="-2"/>
          <w:sz w:val="28"/>
          <w:szCs w:val="28"/>
        </w:rPr>
        <w:t>изменения:</w:t>
      </w:r>
      <w:proofErr w:type="gramEnd"/>
    </w:p>
    <w:p w:rsidR="0056739B" w:rsidRDefault="0056739B" w:rsidP="0056739B">
      <w:pPr>
        <w:shd w:val="clear" w:color="auto" w:fill="FFFFFF"/>
        <w:spacing w:line="322" w:lineRule="exact"/>
        <w:ind w:left="72" w:right="19" w:firstLine="379"/>
        <w:jc w:val="both"/>
      </w:pPr>
      <w:r>
        <w:rPr>
          <w:color w:val="000000"/>
          <w:spacing w:val="21"/>
          <w:sz w:val="28"/>
          <w:szCs w:val="28"/>
        </w:rPr>
        <w:t xml:space="preserve">1.1. дополнить административный регламент пунктом 47.1. </w:t>
      </w:r>
      <w:r>
        <w:rPr>
          <w:color w:val="000000"/>
          <w:sz w:val="28"/>
          <w:szCs w:val="28"/>
        </w:rPr>
        <w:t>следующего содержания:</w:t>
      </w:r>
    </w:p>
    <w:p w:rsidR="0056739B" w:rsidRDefault="0056739B" w:rsidP="0056739B">
      <w:pPr>
        <w:shd w:val="clear" w:color="auto" w:fill="FFFFFF"/>
        <w:spacing w:line="322" w:lineRule="exact"/>
        <w:ind w:left="77" w:firstLine="34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«47.1. В целях организации беспрепятственного доступа инвалидов </w:t>
      </w:r>
      <w:r>
        <w:rPr>
          <w:color w:val="000000"/>
          <w:sz w:val="28"/>
          <w:szCs w:val="28"/>
        </w:rPr>
        <w:t>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условия беспрепятственного доступа к объекту (зданию, помещению), 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 xml:space="preserve">котором      предоставляется     муниципальная      услуга,      а     также     для </w:t>
      </w:r>
      <w:r>
        <w:rPr>
          <w:color w:val="000000"/>
          <w:sz w:val="28"/>
          <w:szCs w:val="28"/>
        </w:rPr>
        <w:t xml:space="preserve">беспрепятственного     пользования    транспортом,     средствами     связи и </w:t>
      </w:r>
      <w:r>
        <w:rPr>
          <w:color w:val="000000"/>
          <w:spacing w:val="-1"/>
          <w:sz w:val="28"/>
          <w:szCs w:val="28"/>
        </w:rPr>
        <w:t>информации;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расположены   объекты  (здания,   помещения),   в  которых предоставляется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муниципальная услуга, а также входа в такие объекты и выхода из них,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посадки  в  транспортное  средство  и  высадки  из  него,  в  том  числе с </w:t>
      </w:r>
      <w:r>
        <w:rPr>
          <w:color w:val="000000"/>
          <w:sz w:val="28"/>
          <w:szCs w:val="28"/>
        </w:rPr>
        <w:t>использованием кресла-коляски;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color w:val="000000"/>
          <w:sz w:val="28"/>
          <w:szCs w:val="28"/>
        </w:rPr>
        <w:br/>
        <w:t>и самостоятельного передвижения;</w:t>
      </w:r>
    </w:p>
    <w:p w:rsidR="0056739B" w:rsidRDefault="0056739B" w:rsidP="0056739B">
      <w:pPr>
        <w:shd w:val="clear" w:color="auto" w:fill="FFFFFF"/>
        <w:tabs>
          <w:tab w:val="left" w:pos="403"/>
        </w:tabs>
        <w:spacing w:line="322" w:lineRule="exact"/>
        <w:ind w:left="1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надлежащее    размещение    оборудования    и    носителей информации,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необходимых для  обеспечения  беспрепятственного  доступа инвалидов  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объектам (зданиям, помещениям), в которых предоставляется муниципальная</w:t>
      </w:r>
      <w:r>
        <w:rPr>
          <w:color w:val="000000"/>
          <w:sz w:val="28"/>
          <w:szCs w:val="28"/>
        </w:rPr>
        <w:br/>
        <w:t>услуга с учетом ограничений их жизнедеятельности;</w:t>
      </w:r>
    </w:p>
    <w:p w:rsidR="0056739B" w:rsidRDefault="0056739B" w:rsidP="0056739B">
      <w:pPr>
        <w:shd w:val="clear" w:color="auto" w:fill="FFFFFF"/>
        <w:tabs>
          <w:tab w:val="left" w:pos="187"/>
        </w:tabs>
        <w:spacing w:line="322" w:lineRule="exact"/>
        <w:ind w:left="3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допуск сурдопереводчика и тифлосурдопереводчика;</w:t>
      </w:r>
    </w:p>
    <w:p w:rsidR="0056739B" w:rsidRDefault="0056739B" w:rsidP="0056739B">
      <w:pPr>
        <w:shd w:val="clear" w:color="auto" w:fill="FFFFFF"/>
        <w:tabs>
          <w:tab w:val="left" w:pos="317"/>
        </w:tabs>
        <w:spacing w:line="322" w:lineRule="exact"/>
        <w:ind w:left="34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допуск   на  объекты (здания,   помещения), в которых предоставляется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муниципальная услуга, собаки-проводника    при    наличии    документа,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подтверждающего ее специальное обучение и выдаваемого по форме и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порядке, которые  определяются федеральным органом исполнительной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власти, осуществляющим функции по выработке и реализации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государственной политики и нормативно-правовому регулированию в сфере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социальной защиты населения;</w:t>
      </w:r>
      <w:proofErr w:type="gramEnd"/>
    </w:p>
    <w:p w:rsidR="0056739B" w:rsidRDefault="0056739B" w:rsidP="0056739B">
      <w:pPr>
        <w:shd w:val="clear" w:color="auto" w:fill="FFFFFF"/>
        <w:tabs>
          <w:tab w:val="left" w:pos="389"/>
        </w:tabs>
        <w:spacing w:line="322" w:lineRule="exact"/>
        <w:ind w:left="4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оказание   инвалидам помощи в преодолении   барьеров,   мешающих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получению ими муниципальной услуги наравне с другими лицами.</w:t>
      </w:r>
    </w:p>
    <w:p w:rsidR="0056739B" w:rsidRDefault="0056739B" w:rsidP="0056739B">
      <w:pPr>
        <w:shd w:val="clear" w:color="auto" w:fill="FFFFFF"/>
        <w:spacing w:line="322" w:lineRule="exact"/>
        <w:ind w:left="53" w:right="29" w:firstLine="403"/>
        <w:jc w:val="both"/>
      </w:pPr>
      <w:r>
        <w:rPr>
          <w:color w:val="000000"/>
          <w:spacing w:val="3"/>
          <w:sz w:val="28"/>
          <w:szCs w:val="28"/>
        </w:rPr>
        <w:t xml:space="preserve">В случае невозможности полностью приспособить объект с учетом </w:t>
      </w:r>
      <w:r>
        <w:rPr>
          <w:color w:val="000000"/>
          <w:sz w:val="28"/>
          <w:szCs w:val="28"/>
        </w:rPr>
        <w:t xml:space="preserve">потребности инвалида ему обеспечивается доступ к месту предоставления </w:t>
      </w:r>
      <w:r>
        <w:rPr>
          <w:color w:val="000000"/>
          <w:spacing w:val="6"/>
          <w:sz w:val="28"/>
          <w:szCs w:val="28"/>
        </w:rPr>
        <w:t xml:space="preserve">муниципальной услуги, либо когда это возможно, ее предоставление по </w:t>
      </w:r>
      <w:r>
        <w:rPr>
          <w:color w:val="000000"/>
          <w:sz w:val="28"/>
          <w:szCs w:val="28"/>
        </w:rPr>
        <w:t>месту жительства инвалида или в дистанционном режиме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6739B" w:rsidRDefault="0056739B" w:rsidP="0056739B">
      <w:pPr>
        <w:shd w:val="clear" w:color="auto" w:fill="FFFFFF"/>
        <w:spacing w:before="269" w:line="322" w:lineRule="exact"/>
        <w:ind w:left="67" w:right="19" w:firstLine="475"/>
        <w:jc w:val="both"/>
      </w:pPr>
      <w:r>
        <w:rPr>
          <w:color w:val="000000"/>
          <w:spacing w:val="4"/>
          <w:sz w:val="28"/>
          <w:szCs w:val="28"/>
        </w:rPr>
        <w:t>2. Опубликовать настоящее постановление в газете «</w:t>
      </w:r>
      <w:r w:rsidR="00100DAF">
        <w:rPr>
          <w:color w:val="000000"/>
          <w:spacing w:val="4"/>
          <w:sz w:val="28"/>
          <w:szCs w:val="28"/>
        </w:rPr>
        <w:t xml:space="preserve">Информационный 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вестник» и разместить на официальном сайте </w:t>
      </w:r>
      <w:r w:rsidR="00100DAF">
        <w:rPr>
          <w:color w:val="000000"/>
          <w:spacing w:val="2"/>
          <w:sz w:val="28"/>
          <w:szCs w:val="28"/>
        </w:rPr>
        <w:t>Гадалей</w:t>
      </w:r>
      <w:r>
        <w:rPr>
          <w:color w:val="000000"/>
          <w:spacing w:val="2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t>поселения в информационно-телекоммуникационной сети «Интернет».</w:t>
      </w:r>
    </w:p>
    <w:p w:rsidR="0056739B" w:rsidRDefault="0056739B" w:rsidP="00022CD2">
      <w:pPr>
        <w:shd w:val="clear" w:color="auto" w:fill="FFFFFF"/>
        <w:spacing w:line="317" w:lineRule="exact"/>
        <w:ind w:firstLine="54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Контроль </w:t>
      </w:r>
      <w:r w:rsidR="00100DAF">
        <w:rPr>
          <w:color w:val="000000"/>
          <w:spacing w:val="9"/>
          <w:sz w:val="28"/>
          <w:szCs w:val="28"/>
        </w:rPr>
        <w:t xml:space="preserve">по  исполнению </w:t>
      </w:r>
      <w:r>
        <w:rPr>
          <w:color w:val="000000"/>
          <w:spacing w:val="9"/>
          <w:sz w:val="28"/>
          <w:szCs w:val="28"/>
        </w:rPr>
        <w:t xml:space="preserve"> настоящего постановления оставляю за </w:t>
      </w:r>
      <w:r>
        <w:rPr>
          <w:color w:val="000000"/>
          <w:spacing w:val="-4"/>
          <w:sz w:val="28"/>
          <w:szCs w:val="28"/>
        </w:rPr>
        <w:t>собой.</w:t>
      </w:r>
    </w:p>
    <w:p w:rsidR="00AC51EB" w:rsidRDefault="00AC51EB" w:rsidP="00022CD2">
      <w:pPr>
        <w:shd w:val="clear" w:color="auto" w:fill="FFFFFF"/>
        <w:spacing w:line="317" w:lineRule="exact"/>
        <w:ind w:firstLine="547"/>
        <w:jc w:val="both"/>
        <w:rPr>
          <w:color w:val="000000"/>
          <w:spacing w:val="-4"/>
          <w:sz w:val="28"/>
          <w:szCs w:val="28"/>
        </w:rPr>
      </w:pPr>
    </w:p>
    <w:p w:rsidR="00AC51EB" w:rsidRDefault="00AC51EB" w:rsidP="00022CD2">
      <w:pPr>
        <w:shd w:val="clear" w:color="auto" w:fill="FFFFFF"/>
        <w:spacing w:line="317" w:lineRule="exact"/>
        <w:ind w:firstLine="547"/>
        <w:jc w:val="both"/>
        <w:rPr>
          <w:color w:val="000000"/>
          <w:spacing w:val="-4"/>
          <w:sz w:val="28"/>
          <w:szCs w:val="28"/>
        </w:rPr>
      </w:pPr>
    </w:p>
    <w:p w:rsidR="00AC51EB" w:rsidRDefault="00AC51EB" w:rsidP="00AC51EB">
      <w:pPr>
        <w:tabs>
          <w:tab w:val="left" w:pos="3880"/>
          <w:tab w:val="left" w:pos="7320"/>
        </w:tabs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Гадалейского </w:t>
      </w:r>
    </w:p>
    <w:p w:rsidR="00AC51EB" w:rsidRDefault="00AC51EB" w:rsidP="00AC51EB">
      <w:pPr>
        <w:tabs>
          <w:tab w:val="left" w:pos="3880"/>
          <w:tab w:val="left" w:pos="7320"/>
        </w:tabs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                                          В.А. Сафонов</w:t>
      </w:r>
    </w:p>
    <w:p w:rsidR="00AC51EB" w:rsidRDefault="00AC51EB" w:rsidP="00022CD2">
      <w:pPr>
        <w:shd w:val="clear" w:color="auto" w:fill="FFFFFF"/>
        <w:spacing w:line="317" w:lineRule="exact"/>
        <w:ind w:firstLine="547"/>
        <w:jc w:val="both"/>
      </w:pPr>
    </w:p>
    <w:p w:rsidR="0056739B" w:rsidRDefault="0056739B" w:rsidP="0056739B">
      <w:pPr>
        <w:shd w:val="clear" w:color="auto" w:fill="FFFFFF"/>
        <w:spacing w:before="326" w:after="427" w:line="317" w:lineRule="exact"/>
        <w:ind w:left="72" w:firstLine="547"/>
        <w:jc w:val="both"/>
        <w:sectPr w:rsidR="0056739B" w:rsidSect="0056739B">
          <w:pgSz w:w="11909" w:h="16834"/>
          <w:pgMar w:top="1440" w:right="811" w:bottom="360" w:left="1276" w:header="720" w:footer="720" w:gutter="0"/>
          <w:cols w:space="60"/>
          <w:noEndnote/>
        </w:sectPr>
      </w:pPr>
    </w:p>
    <w:p w:rsidR="0056739B" w:rsidRDefault="0056739B" w:rsidP="0056739B">
      <w:pPr>
        <w:framePr w:h="1776" w:hSpace="10080" w:vSpace="58" w:wrap="notBeside" w:vAnchor="text" w:hAnchor="margin" w:x="5295" w:y="59"/>
        <w:rPr>
          <w:sz w:val="24"/>
          <w:szCs w:val="24"/>
        </w:rPr>
      </w:pPr>
    </w:p>
    <w:p w:rsidR="0056739B" w:rsidRDefault="0056739B" w:rsidP="0056739B">
      <w:pPr>
        <w:rPr>
          <w:sz w:val="2"/>
          <w:szCs w:val="2"/>
        </w:rPr>
      </w:pPr>
      <w:bookmarkStart w:id="0" w:name="_GoBack"/>
      <w:bookmarkEnd w:id="0"/>
    </w:p>
    <w:p w:rsidR="0056739B" w:rsidRDefault="0056739B" w:rsidP="0056739B">
      <w:pPr>
        <w:shd w:val="clear" w:color="auto" w:fill="FFFFFF"/>
        <w:spacing w:line="322" w:lineRule="exact"/>
        <w:ind w:left="77" w:firstLine="346"/>
        <w:jc w:val="both"/>
      </w:pPr>
    </w:p>
    <w:p w:rsidR="00616D04" w:rsidRDefault="00616D04"/>
    <w:sectPr w:rsidR="00616D04">
      <w:type w:val="continuous"/>
      <w:pgSz w:w="11909" w:h="16834"/>
      <w:pgMar w:top="1212" w:right="657" w:bottom="360" w:left="1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3480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A"/>
    <w:rsid w:val="00022CD2"/>
    <w:rsid w:val="00100DAF"/>
    <w:rsid w:val="00495051"/>
    <w:rsid w:val="0056739B"/>
    <w:rsid w:val="00616D04"/>
    <w:rsid w:val="00AC51EB"/>
    <w:rsid w:val="00B4763A"/>
    <w:rsid w:val="00B66470"/>
    <w:rsid w:val="00B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E32-FBC1-4F29-91BE-BF0893D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5</cp:revision>
  <cp:lastPrinted>2017-01-23T07:07:00Z</cp:lastPrinted>
  <dcterms:created xsi:type="dcterms:W3CDTF">2016-12-27T08:24:00Z</dcterms:created>
  <dcterms:modified xsi:type="dcterms:W3CDTF">2017-01-27T00:37:00Z</dcterms:modified>
</cp:coreProperties>
</file>