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78" w:rsidRDefault="005A4C78" w:rsidP="005A4C78">
      <w:pPr>
        <w:jc w:val="center"/>
        <w:rPr>
          <w:b/>
          <w:sz w:val="32"/>
          <w:szCs w:val="32"/>
        </w:rPr>
      </w:pPr>
      <w:r>
        <w:rPr>
          <w:b/>
          <w:sz w:val="32"/>
          <w:szCs w:val="32"/>
        </w:rPr>
        <w:t>ИРКУТСКАЯ ОБЛАСТЬ</w:t>
      </w:r>
    </w:p>
    <w:p w:rsidR="005A4C78" w:rsidRDefault="005A4C78" w:rsidP="005A4C78">
      <w:pPr>
        <w:jc w:val="center"/>
        <w:rPr>
          <w:b/>
          <w:sz w:val="32"/>
          <w:szCs w:val="32"/>
        </w:rPr>
      </w:pPr>
      <w:r>
        <w:rPr>
          <w:b/>
          <w:sz w:val="32"/>
          <w:szCs w:val="32"/>
        </w:rPr>
        <w:t>ТУЛУНСКИЙ  РАЙОН</w:t>
      </w:r>
    </w:p>
    <w:p w:rsidR="005A4C78" w:rsidRDefault="005A4C78" w:rsidP="005A4C78">
      <w:pPr>
        <w:jc w:val="center"/>
        <w:rPr>
          <w:b/>
          <w:sz w:val="32"/>
          <w:szCs w:val="32"/>
        </w:rPr>
      </w:pPr>
      <w:r>
        <w:rPr>
          <w:b/>
          <w:sz w:val="32"/>
          <w:szCs w:val="32"/>
        </w:rPr>
        <w:t>ДУМА</w:t>
      </w:r>
    </w:p>
    <w:p w:rsidR="005A4C78" w:rsidRDefault="005A4C78" w:rsidP="005A4C78">
      <w:pPr>
        <w:jc w:val="center"/>
        <w:rPr>
          <w:b/>
          <w:sz w:val="32"/>
          <w:szCs w:val="32"/>
        </w:rPr>
      </w:pPr>
      <w:r>
        <w:rPr>
          <w:b/>
          <w:bCs/>
          <w:sz w:val="32"/>
          <w:szCs w:val="32"/>
        </w:rPr>
        <w:t xml:space="preserve">ГАДАЛЕЙСКОГО  </w:t>
      </w:r>
      <w:r>
        <w:rPr>
          <w:b/>
          <w:sz w:val="32"/>
          <w:szCs w:val="32"/>
        </w:rPr>
        <w:t>СЕЛЬСКОГО  ПОСЕЛЕНИЯ</w:t>
      </w:r>
    </w:p>
    <w:p w:rsidR="005A4C78" w:rsidRDefault="005A4C78" w:rsidP="005A4C78">
      <w:pPr>
        <w:jc w:val="center"/>
        <w:rPr>
          <w:sz w:val="28"/>
          <w:szCs w:val="28"/>
        </w:rPr>
      </w:pPr>
    </w:p>
    <w:p w:rsidR="005A4C78" w:rsidRDefault="005A4C78" w:rsidP="005A4C78">
      <w:pPr>
        <w:jc w:val="center"/>
        <w:rPr>
          <w:b/>
          <w:sz w:val="32"/>
          <w:szCs w:val="32"/>
        </w:rPr>
      </w:pPr>
      <w:proofErr w:type="gramStart"/>
      <w:r>
        <w:rPr>
          <w:b/>
          <w:sz w:val="32"/>
          <w:szCs w:val="32"/>
        </w:rPr>
        <w:t>Р</w:t>
      </w:r>
      <w:proofErr w:type="gramEnd"/>
      <w:r>
        <w:rPr>
          <w:b/>
          <w:sz w:val="32"/>
          <w:szCs w:val="32"/>
        </w:rPr>
        <w:t xml:space="preserve"> Е Ш Е Н И Е</w:t>
      </w:r>
    </w:p>
    <w:p w:rsidR="005A4C78" w:rsidRDefault="005A4C78" w:rsidP="005A4C78">
      <w:pPr>
        <w:jc w:val="both"/>
        <w:rPr>
          <w:sz w:val="32"/>
          <w:szCs w:val="32"/>
        </w:rPr>
      </w:pPr>
    </w:p>
    <w:p w:rsidR="005A4C78" w:rsidRPr="00F40136" w:rsidRDefault="005A4C78" w:rsidP="005A4C78">
      <w:pPr>
        <w:jc w:val="both"/>
        <w:rPr>
          <w:b/>
          <w:sz w:val="28"/>
          <w:szCs w:val="28"/>
        </w:rPr>
      </w:pPr>
      <w:r>
        <w:rPr>
          <w:sz w:val="32"/>
          <w:szCs w:val="32"/>
        </w:rPr>
        <w:t xml:space="preserve"> </w:t>
      </w:r>
      <w:r w:rsidRPr="00F40136">
        <w:rPr>
          <w:b/>
          <w:sz w:val="28"/>
          <w:szCs w:val="28"/>
        </w:rPr>
        <w:t xml:space="preserve">«04» мая  2018 года                                                           </w:t>
      </w:r>
      <w:r w:rsidR="00F40136">
        <w:rPr>
          <w:b/>
          <w:sz w:val="28"/>
          <w:szCs w:val="28"/>
        </w:rPr>
        <w:t xml:space="preserve">           </w:t>
      </w:r>
      <w:r w:rsidRPr="00F40136">
        <w:rPr>
          <w:b/>
          <w:sz w:val="28"/>
          <w:szCs w:val="28"/>
        </w:rPr>
        <w:t xml:space="preserve">       №</w:t>
      </w:r>
      <w:r w:rsidR="00D94441">
        <w:rPr>
          <w:b/>
          <w:sz w:val="28"/>
          <w:szCs w:val="28"/>
        </w:rPr>
        <w:t>40</w:t>
      </w:r>
    </w:p>
    <w:p w:rsidR="005A4C78" w:rsidRPr="00F40136" w:rsidRDefault="005A4C78" w:rsidP="005A4C78">
      <w:pPr>
        <w:jc w:val="center"/>
        <w:rPr>
          <w:b/>
          <w:sz w:val="28"/>
          <w:szCs w:val="28"/>
        </w:rPr>
      </w:pPr>
      <w:r w:rsidRPr="00F40136">
        <w:rPr>
          <w:b/>
          <w:sz w:val="28"/>
          <w:szCs w:val="28"/>
        </w:rPr>
        <w:t>с. Гадалей</w:t>
      </w:r>
    </w:p>
    <w:p w:rsidR="005A4C78" w:rsidRDefault="005A4C78" w:rsidP="005A4C78">
      <w:pPr>
        <w:jc w:val="both"/>
        <w:rPr>
          <w:sz w:val="32"/>
          <w:szCs w:val="32"/>
        </w:rPr>
      </w:pPr>
    </w:p>
    <w:p w:rsidR="005A4C78" w:rsidRPr="005A4C78" w:rsidRDefault="005A4C78" w:rsidP="005A4C78">
      <w:pPr>
        <w:shd w:val="clear" w:color="auto" w:fill="FFFFFF"/>
        <w:ind w:left="10"/>
        <w:jc w:val="center"/>
        <w:rPr>
          <w:b/>
          <w:bCs/>
          <w:i/>
          <w:sz w:val="28"/>
          <w:szCs w:val="28"/>
        </w:rPr>
      </w:pPr>
      <w:r w:rsidRPr="005A4C78">
        <w:rPr>
          <w:b/>
          <w:bCs/>
          <w:i/>
          <w:sz w:val="28"/>
          <w:szCs w:val="28"/>
        </w:rPr>
        <w:t>О назначении публичных слушаний</w:t>
      </w:r>
    </w:p>
    <w:p w:rsidR="005A4C78" w:rsidRDefault="005A4C78" w:rsidP="005A4C78">
      <w:pPr>
        <w:ind w:right="567"/>
        <w:jc w:val="center"/>
        <w:rPr>
          <w:b/>
          <w:i/>
          <w:sz w:val="28"/>
          <w:szCs w:val="28"/>
        </w:rPr>
      </w:pPr>
      <w:r w:rsidRPr="005A4C78">
        <w:rPr>
          <w:b/>
          <w:bCs/>
          <w:i/>
          <w:sz w:val="28"/>
          <w:szCs w:val="28"/>
        </w:rPr>
        <w:t>по проекту решения Думы Гадалейского  сельского поселения «</w:t>
      </w:r>
      <w:r w:rsidRPr="005A4C78">
        <w:rPr>
          <w:b/>
          <w:i/>
          <w:sz w:val="28"/>
          <w:szCs w:val="28"/>
        </w:rPr>
        <w:t xml:space="preserve">Об исполнении бюджета Гадалейского муниципального образования </w:t>
      </w:r>
    </w:p>
    <w:p w:rsidR="005A4C78" w:rsidRPr="005A4C78" w:rsidRDefault="005A4C78" w:rsidP="005A4C78">
      <w:pPr>
        <w:ind w:right="567"/>
        <w:jc w:val="center"/>
        <w:rPr>
          <w:b/>
          <w:i/>
          <w:sz w:val="28"/>
          <w:szCs w:val="28"/>
        </w:rPr>
      </w:pPr>
      <w:r w:rsidRPr="005A4C78">
        <w:rPr>
          <w:b/>
          <w:i/>
          <w:sz w:val="28"/>
          <w:szCs w:val="28"/>
        </w:rPr>
        <w:t>за 2017 год»</w:t>
      </w:r>
    </w:p>
    <w:p w:rsidR="005A4C78" w:rsidRDefault="005A4C78" w:rsidP="005A4C78">
      <w:pPr>
        <w:shd w:val="clear" w:color="auto" w:fill="FFFFFF"/>
        <w:jc w:val="center"/>
        <w:rPr>
          <w:i/>
        </w:rPr>
      </w:pPr>
    </w:p>
    <w:p w:rsidR="005A4C78" w:rsidRPr="005A4C78" w:rsidRDefault="005A4C78" w:rsidP="005A4C78">
      <w:pPr>
        <w:ind w:right="567" w:firstLine="709"/>
        <w:jc w:val="both"/>
        <w:rPr>
          <w:sz w:val="28"/>
          <w:szCs w:val="28"/>
        </w:rPr>
      </w:pPr>
      <w:r w:rsidRPr="005A4C78">
        <w:rPr>
          <w:sz w:val="28"/>
          <w:szCs w:val="28"/>
        </w:rPr>
        <w:t xml:space="preserve"> </w:t>
      </w:r>
      <w:r w:rsidRPr="005A4C78">
        <w:rPr>
          <w:bCs/>
          <w:sz w:val="28"/>
          <w:szCs w:val="28"/>
        </w:rPr>
        <w:t>В целях реализации прав жителей Гадалейского  сельского поселения на осуществление местного самоуправления и выявления их мнения по проекту решения Думы Гадалейского  сельского поселения «</w:t>
      </w:r>
      <w:r w:rsidRPr="005A4C78">
        <w:rPr>
          <w:sz w:val="28"/>
          <w:szCs w:val="28"/>
        </w:rPr>
        <w:t xml:space="preserve">Об исполнении бюджета Гадалейского муниципального образования </w:t>
      </w:r>
    </w:p>
    <w:p w:rsidR="005A4C78" w:rsidRPr="005A4C78" w:rsidRDefault="005A4C78" w:rsidP="005A4C78">
      <w:pPr>
        <w:ind w:right="567"/>
        <w:jc w:val="both"/>
        <w:rPr>
          <w:sz w:val="28"/>
          <w:szCs w:val="28"/>
        </w:rPr>
      </w:pPr>
      <w:r w:rsidRPr="005A4C78">
        <w:rPr>
          <w:sz w:val="28"/>
          <w:szCs w:val="28"/>
        </w:rPr>
        <w:t xml:space="preserve">за 2017 год» </w:t>
      </w:r>
      <w:r w:rsidRPr="005A4C78">
        <w:rPr>
          <w:bCs/>
          <w:sz w:val="28"/>
          <w:szCs w:val="28"/>
        </w:rPr>
        <w:t xml:space="preserve"> </w:t>
      </w:r>
      <w:r w:rsidRPr="005A4C78">
        <w:rPr>
          <w:sz w:val="28"/>
          <w:szCs w:val="28"/>
        </w:rPr>
        <w:t xml:space="preserve">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ст. 16, 33, 48    </w:t>
      </w:r>
      <w:r w:rsidRPr="005A4C78">
        <w:rPr>
          <w:spacing w:val="-2"/>
          <w:sz w:val="28"/>
          <w:szCs w:val="28"/>
        </w:rPr>
        <w:t xml:space="preserve">Устава </w:t>
      </w:r>
      <w:r w:rsidRPr="005A4C78">
        <w:rPr>
          <w:bCs/>
          <w:sz w:val="28"/>
          <w:szCs w:val="28"/>
        </w:rPr>
        <w:t>Гадалейского</w:t>
      </w:r>
      <w:r w:rsidRPr="005A4C78">
        <w:rPr>
          <w:spacing w:val="-2"/>
          <w:sz w:val="28"/>
          <w:szCs w:val="28"/>
        </w:rPr>
        <w:t xml:space="preserve"> </w:t>
      </w:r>
      <w:r w:rsidRPr="005A4C78">
        <w:rPr>
          <w:sz w:val="28"/>
          <w:szCs w:val="28"/>
        </w:rPr>
        <w:t xml:space="preserve">муниципального образования, Дума </w:t>
      </w:r>
      <w:r w:rsidRPr="005A4C78">
        <w:rPr>
          <w:bCs/>
          <w:sz w:val="28"/>
          <w:szCs w:val="28"/>
        </w:rPr>
        <w:t xml:space="preserve">Гадалейского  </w:t>
      </w:r>
      <w:r w:rsidRPr="005A4C78">
        <w:rPr>
          <w:sz w:val="28"/>
          <w:szCs w:val="28"/>
        </w:rPr>
        <w:t xml:space="preserve"> сельского поселения</w:t>
      </w:r>
    </w:p>
    <w:p w:rsidR="005A4C78" w:rsidRDefault="005A4C78" w:rsidP="005A4C78">
      <w:pPr>
        <w:widowControl/>
        <w:ind w:firstLine="540"/>
        <w:jc w:val="both"/>
        <w:rPr>
          <w:sz w:val="28"/>
          <w:szCs w:val="28"/>
        </w:rPr>
      </w:pPr>
      <w:r>
        <w:rPr>
          <w:sz w:val="28"/>
          <w:szCs w:val="28"/>
        </w:rPr>
        <w:t xml:space="preserve">                                               </w:t>
      </w:r>
    </w:p>
    <w:p w:rsidR="005A4C78" w:rsidRDefault="005A4C78" w:rsidP="005A4C78">
      <w:pPr>
        <w:widowControl/>
        <w:ind w:firstLine="540"/>
        <w:jc w:val="center"/>
        <w:rPr>
          <w:b/>
          <w:bCs/>
          <w:spacing w:val="-2"/>
          <w:sz w:val="28"/>
          <w:szCs w:val="28"/>
        </w:rPr>
      </w:pPr>
      <w:r>
        <w:rPr>
          <w:b/>
          <w:bCs/>
          <w:spacing w:val="-2"/>
          <w:sz w:val="28"/>
          <w:szCs w:val="28"/>
        </w:rPr>
        <w:t>РЕШИЛА:</w:t>
      </w:r>
    </w:p>
    <w:p w:rsidR="005A4C78" w:rsidRDefault="005A4C78" w:rsidP="005A4C78">
      <w:pPr>
        <w:widowControl/>
        <w:ind w:firstLine="540"/>
        <w:jc w:val="both"/>
        <w:rPr>
          <w:sz w:val="28"/>
          <w:szCs w:val="28"/>
        </w:rPr>
      </w:pPr>
    </w:p>
    <w:p w:rsidR="005A4C78" w:rsidRPr="005A4C78" w:rsidRDefault="0048400D" w:rsidP="005A4C78">
      <w:pPr>
        <w:ind w:right="567" w:firstLine="709"/>
        <w:jc w:val="both"/>
        <w:rPr>
          <w:sz w:val="28"/>
          <w:szCs w:val="28"/>
        </w:rPr>
      </w:pPr>
      <w:r>
        <w:rPr>
          <w:bCs/>
          <w:spacing w:val="-2"/>
          <w:sz w:val="28"/>
          <w:szCs w:val="28"/>
        </w:rPr>
        <w:t>1.Наз</w:t>
      </w:r>
      <w:bookmarkStart w:id="0" w:name="_GoBack"/>
      <w:bookmarkEnd w:id="0"/>
      <w:r w:rsidR="005A4C78">
        <w:rPr>
          <w:bCs/>
          <w:spacing w:val="-2"/>
          <w:sz w:val="28"/>
          <w:szCs w:val="28"/>
        </w:rPr>
        <w:t xml:space="preserve">начить публичные слушания по обсуждению проекта </w:t>
      </w:r>
      <w:r w:rsidR="005A4C78">
        <w:rPr>
          <w:bCs/>
          <w:sz w:val="28"/>
          <w:szCs w:val="28"/>
        </w:rPr>
        <w:t>решения Думы Гадалейского  сельского поселения</w:t>
      </w:r>
      <w:r w:rsidR="005A4C78">
        <w:rPr>
          <w:bCs/>
          <w:spacing w:val="-2"/>
          <w:sz w:val="28"/>
          <w:szCs w:val="28"/>
        </w:rPr>
        <w:t xml:space="preserve"> </w:t>
      </w:r>
      <w:r w:rsidR="005A4C78" w:rsidRPr="005A4C78">
        <w:rPr>
          <w:bCs/>
          <w:sz w:val="28"/>
          <w:szCs w:val="28"/>
        </w:rPr>
        <w:t>«</w:t>
      </w:r>
      <w:r w:rsidR="005A4C78" w:rsidRPr="005A4C78">
        <w:rPr>
          <w:sz w:val="28"/>
          <w:szCs w:val="28"/>
        </w:rPr>
        <w:t xml:space="preserve">Об исполнении бюджета Гадалейского муниципального образования </w:t>
      </w:r>
      <w:r w:rsidR="005A4C78">
        <w:rPr>
          <w:sz w:val="28"/>
          <w:szCs w:val="28"/>
        </w:rPr>
        <w:t xml:space="preserve"> </w:t>
      </w:r>
      <w:r w:rsidR="005A4C78" w:rsidRPr="005A4C78">
        <w:rPr>
          <w:sz w:val="28"/>
          <w:szCs w:val="28"/>
        </w:rPr>
        <w:t>за 2017 год»</w:t>
      </w:r>
      <w:r w:rsidR="005A4C78">
        <w:rPr>
          <w:sz w:val="28"/>
          <w:szCs w:val="28"/>
        </w:rPr>
        <w:t xml:space="preserve"> </w:t>
      </w:r>
      <w:r w:rsidR="005A4C78">
        <w:rPr>
          <w:bCs/>
          <w:spacing w:val="-2"/>
          <w:sz w:val="28"/>
          <w:szCs w:val="28"/>
        </w:rPr>
        <w:t xml:space="preserve">на 15.00 часов 23 мая 2018 года. </w:t>
      </w:r>
    </w:p>
    <w:p w:rsidR="005A4C78" w:rsidRDefault="005A4C78" w:rsidP="00F40136">
      <w:pPr>
        <w:shd w:val="clear" w:color="auto" w:fill="FFFFFF"/>
        <w:tabs>
          <w:tab w:val="left" w:leader="underscore" w:pos="7210"/>
        </w:tabs>
        <w:ind w:firstLine="709"/>
        <w:jc w:val="both"/>
        <w:rPr>
          <w:bCs/>
          <w:spacing w:val="-2"/>
          <w:sz w:val="28"/>
          <w:szCs w:val="28"/>
        </w:rPr>
      </w:pPr>
      <w:r>
        <w:rPr>
          <w:bCs/>
          <w:spacing w:val="-2"/>
          <w:sz w:val="28"/>
          <w:szCs w:val="28"/>
        </w:rPr>
        <w:t>2. Публичные слушания провести по адресу: Иркутская область, Тулунский район, с. Гадалей, ул. Ленина, д. 25.</w:t>
      </w:r>
    </w:p>
    <w:p w:rsidR="005A4C78" w:rsidRDefault="005A4C78" w:rsidP="00F40136">
      <w:pPr>
        <w:widowControl/>
        <w:ind w:firstLine="709"/>
        <w:jc w:val="both"/>
        <w:rPr>
          <w:bCs/>
          <w:spacing w:val="-2"/>
          <w:sz w:val="28"/>
          <w:szCs w:val="28"/>
        </w:rPr>
      </w:pPr>
      <w:r>
        <w:rPr>
          <w:bCs/>
          <w:spacing w:val="-2"/>
          <w:sz w:val="28"/>
          <w:szCs w:val="28"/>
        </w:rPr>
        <w:t xml:space="preserve">3. </w:t>
      </w:r>
      <w:r>
        <w:rPr>
          <w:sz w:val="28"/>
          <w:szCs w:val="28"/>
        </w:rPr>
        <w:t>Для заблаговременного ознакомления жителей муниципального образования  с проектом решения Думы Гадалейского</w:t>
      </w:r>
      <w:r>
        <w:rPr>
          <w:bCs/>
          <w:sz w:val="28"/>
          <w:szCs w:val="28"/>
        </w:rPr>
        <w:t xml:space="preserve"> </w:t>
      </w:r>
      <w:r>
        <w:rPr>
          <w:sz w:val="28"/>
          <w:szCs w:val="28"/>
        </w:rPr>
        <w:t xml:space="preserve"> сельского поселения </w:t>
      </w:r>
      <w:r w:rsidRPr="005A4C78">
        <w:rPr>
          <w:bCs/>
          <w:sz w:val="28"/>
          <w:szCs w:val="28"/>
        </w:rPr>
        <w:t>«</w:t>
      </w:r>
      <w:r w:rsidRPr="005A4C78">
        <w:rPr>
          <w:sz w:val="28"/>
          <w:szCs w:val="28"/>
        </w:rPr>
        <w:t xml:space="preserve">Об исполнении бюджета Гадалейского муниципального образования </w:t>
      </w:r>
      <w:r>
        <w:rPr>
          <w:sz w:val="28"/>
          <w:szCs w:val="28"/>
        </w:rPr>
        <w:t xml:space="preserve"> </w:t>
      </w:r>
      <w:r w:rsidRPr="005A4C78">
        <w:rPr>
          <w:sz w:val="28"/>
          <w:szCs w:val="28"/>
        </w:rPr>
        <w:t>за 2017 год»</w:t>
      </w:r>
      <w:r>
        <w:rPr>
          <w:bCs/>
          <w:spacing w:val="-2"/>
          <w:sz w:val="28"/>
          <w:szCs w:val="28"/>
        </w:rPr>
        <w:t xml:space="preserve"> </w:t>
      </w:r>
      <w:r>
        <w:rPr>
          <w:sz w:val="28"/>
          <w:szCs w:val="28"/>
        </w:rPr>
        <w:t xml:space="preserve">о  оповещении, о времени и месте проведения публичных слушаний опубликовать настоящее решение в газете «Информационный вестник» вместе с проектом решения Думы Гадалейского сельского поселения </w:t>
      </w:r>
      <w:r w:rsidRPr="005A4C78">
        <w:rPr>
          <w:bCs/>
          <w:sz w:val="28"/>
          <w:szCs w:val="28"/>
        </w:rPr>
        <w:t>«</w:t>
      </w:r>
      <w:r w:rsidRPr="005A4C78">
        <w:rPr>
          <w:sz w:val="28"/>
          <w:szCs w:val="28"/>
        </w:rPr>
        <w:t xml:space="preserve">Об исполнении бюджета Гадалейского муниципального образования </w:t>
      </w:r>
      <w:r>
        <w:rPr>
          <w:sz w:val="28"/>
          <w:szCs w:val="28"/>
        </w:rPr>
        <w:t xml:space="preserve"> </w:t>
      </w:r>
      <w:r w:rsidRPr="005A4C78">
        <w:rPr>
          <w:sz w:val="28"/>
          <w:szCs w:val="28"/>
        </w:rPr>
        <w:t>за 2017 год»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рилагается).</w:t>
      </w:r>
    </w:p>
    <w:p w:rsidR="005A4C78" w:rsidRDefault="005A4C78" w:rsidP="005A4C78">
      <w:pPr>
        <w:shd w:val="clear" w:color="auto" w:fill="FFFFFF"/>
        <w:tabs>
          <w:tab w:val="left" w:leader="underscore" w:pos="7210"/>
        </w:tabs>
        <w:spacing w:line="322" w:lineRule="exact"/>
        <w:jc w:val="both"/>
        <w:rPr>
          <w:sz w:val="28"/>
          <w:szCs w:val="28"/>
        </w:rPr>
      </w:pPr>
    </w:p>
    <w:p w:rsidR="005A4C78" w:rsidRDefault="005A4C78" w:rsidP="005A4C78">
      <w:pPr>
        <w:shd w:val="clear" w:color="auto" w:fill="FFFFFF"/>
        <w:tabs>
          <w:tab w:val="left" w:pos="610"/>
          <w:tab w:val="left" w:leader="underscore" w:pos="4440"/>
        </w:tabs>
        <w:spacing w:before="10" w:line="317" w:lineRule="exact"/>
        <w:ind w:left="29"/>
        <w:rPr>
          <w:bCs/>
          <w:sz w:val="28"/>
          <w:szCs w:val="28"/>
        </w:rPr>
      </w:pPr>
      <w:r>
        <w:rPr>
          <w:sz w:val="28"/>
          <w:szCs w:val="28"/>
        </w:rPr>
        <w:t xml:space="preserve">Глава </w:t>
      </w:r>
      <w:r>
        <w:rPr>
          <w:bCs/>
          <w:sz w:val="28"/>
          <w:szCs w:val="28"/>
        </w:rPr>
        <w:t xml:space="preserve">Гадалейского  </w:t>
      </w:r>
    </w:p>
    <w:p w:rsidR="005A4C78" w:rsidRDefault="005A4C78" w:rsidP="005A4C78">
      <w:pPr>
        <w:shd w:val="clear" w:color="auto" w:fill="FFFFFF"/>
        <w:tabs>
          <w:tab w:val="left" w:pos="610"/>
          <w:tab w:val="left" w:leader="underscore" w:pos="4440"/>
        </w:tabs>
        <w:spacing w:before="10" w:line="317" w:lineRule="exact"/>
        <w:ind w:left="29"/>
        <w:rPr>
          <w:sz w:val="28"/>
          <w:szCs w:val="28"/>
        </w:rPr>
      </w:pPr>
      <w:r>
        <w:rPr>
          <w:sz w:val="28"/>
          <w:szCs w:val="28"/>
        </w:rPr>
        <w:t>сельского поселения                                                        В.А. Сафонов</w:t>
      </w:r>
    </w:p>
    <w:p w:rsidR="005A4C78" w:rsidRDefault="005A4C78" w:rsidP="005A4C78">
      <w:pPr>
        <w:shd w:val="clear" w:color="auto" w:fill="FFFFFF"/>
        <w:tabs>
          <w:tab w:val="left" w:pos="610"/>
          <w:tab w:val="left" w:leader="underscore" w:pos="4440"/>
        </w:tabs>
        <w:spacing w:before="10" w:line="317" w:lineRule="exact"/>
        <w:jc w:val="right"/>
        <w:rPr>
          <w:b/>
          <w:sz w:val="28"/>
          <w:szCs w:val="28"/>
        </w:rPr>
      </w:pPr>
    </w:p>
    <w:p w:rsidR="005A4C78" w:rsidRDefault="005A4C78" w:rsidP="005A4C78">
      <w:pPr>
        <w:shd w:val="clear" w:color="auto" w:fill="FFFFFF"/>
        <w:tabs>
          <w:tab w:val="left" w:pos="610"/>
          <w:tab w:val="left" w:leader="underscore" w:pos="4440"/>
        </w:tabs>
        <w:spacing w:before="10" w:line="317" w:lineRule="exact"/>
        <w:jc w:val="right"/>
        <w:rPr>
          <w:b/>
          <w:sz w:val="28"/>
          <w:szCs w:val="28"/>
        </w:rPr>
      </w:pPr>
      <w:r>
        <w:rPr>
          <w:b/>
          <w:sz w:val="28"/>
          <w:szCs w:val="28"/>
        </w:rPr>
        <w:t>ПРОЕКТ</w:t>
      </w:r>
    </w:p>
    <w:p w:rsidR="00DC7649" w:rsidRPr="00DC7649" w:rsidRDefault="00DC7649" w:rsidP="00DC7649">
      <w:pPr>
        <w:pStyle w:val="1"/>
        <w:rPr>
          <w:sz w:val="22"/>
          <w:szCs w:val="22"/>
        </w:rPr>
      </w:pPr>
      <w:r w:rsidRPr="00DC7649">
        <w:rPr>
          <w:sz w:val="22"/>
          <w:szCs w:val="22"/>
        </w:rPr>
        <w:t>Иркутская область</w:t>
      </w:r>
    </w:p>
    <w:p w:rsidR="00DC7649" w:rsidRPr="00DC7649" w:rsidRDefault="00DC7649" w:rsidP="00DC7649">
      <w:pPr>
        <w:tabs>
          <w:tab w:val="left" w:pos="2760"/>
          <w:tab w:val="center" w:pos="4677"/>
        </w:tabs>
        <w:jc w:val="center"/>
        <w:rPr>
          <w:b/>
          <w:sz w:val="22"/>
          <w:szCs w:val="22"/>
        </w:rPr>
      </w:pPr>
      <w:r w:rsidRPr="00DC7649">
        <w:rPr>
          <w:b/>
          <w:sz w:val="22"/>
          <w:szCs w:val="22"/>
        </w:rPr>
        <w:t xml:space="preserve">Т у л у н с к и й   </w:t>
      </w:r>
      <w:proofErr w:type="gramStart"/>
      <w:r w:rsidRPr="00DC7649">
        <w:rPr>
          <w:b/>
          <w:sz w:val="22"/>
          <w:szCs w:val="22"/>
        </w:rPr>
        <w:t>р</w:t>
      </w:r>
      <w:proofErr w:type="gramEnd"/>
      <w:r w:rsidRPr="00DC7649">
        <w:rPr>
          <w:b/>
          <w:sz w:val="22"/>
          <w:szCs w:val="22"/>
        </w:rPr>
        <w:t xml:space="preserve"> а й о н</w:t>
      </w:r>
    </w:p>
    <w:p w:rsidR="00DC7649" w:rsidRPr="00DC7649" w:rsidRDefault="00DC7649" w:rsidP="00DC7649">
      <w:pPr>
        <w:jc w:val="center"/>
        <w:rPr>
          <w:b/>
          <w:sz w:val="22"/>
          <w:szCs w:val="22"/>
        </w:rPr>
      </w:pPr>
    </w:p>
    <w:p w:rsidR="00DC7649" w:rsidRPr="00DC7649" w:rsidRDefault="00DC7649" w:rsidP="00DC7649">
      <w:pPr>
        <w:pStyle w:val="2"/>
        <w:tabs>
          <w:tab w:val="center" w:pos="4677"/>
        </w:tabs>
        <w:rPr>
          <w:sz w:val="22"/>
          <w:szCs w:val="22"/>
        </w:rPr>
      </w:pPr>
      <w:r w:rsidRPr="00DC7649">
        <w:rPr>
          <w:sz w:val="22"/>
          <w:szCs w:val="22"/>
        </w:rPr>
        <w:t xml:space="preserve">ДУМА </w:t>
      </w:r>
    </w:p>
    <w:p w:rsidR="00DC7649" w:rsidRPr="00DC7649" w:rsidRDefault="00DC7649" w:rsidP="00DC7649">
      <w:pPr>
        <w:pStyle w:val="2"/>
        <w:tabs>
          <w:tab w:val="center" w:pos="4677"/>
        </w:tabs>
        <w:rPr>
          <w:sz w:val="22"/>
          <w:szCs w:val="22"/>
        </w:rPr>
      </w:pPr>
      <w:r w:rsidRPr="00DC7649">
        <w:rPr>
          <w:sz w:val="22"/>
          <w:szCs w:val="22"/>
        </w:rPr>
        <w:t>ГАДАЛЕЙСКОГО СЕЛЬСКОГО ПОСЕЛЕНИЯ</w:t>
      </w:r>
    </w:p>
    <w:p w:rsidR="00DC7649" w:rsidRPr="00DC7649" w:rsidRDefault="00DC7649" w:rsidP="00DC7649">
      <w:pPr>
        <w:tabs>
          <w:tab w:val="left" w:pos="3720"/>
        </w:tabs>
        <w:jc w:val="center"/>
        <w:rPr>
          <w:b/>
          <w:sz w:val="22"/>
          <w:szCs w:val="22"/>
        </w:rPr>
      </w:pPr>
    </w:p>
    <w:p w:rsidR="00DC7649" w:rsidRPr="00DC7649" w:rsidRDefault="00DC7649" w:rsidP="00DC7649">
      <w:pPr>
        <w:tabs>
          <w:tab w:val="left" w:pos="3282"/>
          <w:tab w:val="center" w:pos="4677"/>
        </w:tabs>
        <w:ind w:firstLine="708"/>
        <w:jc w:val="center"/>
        <w:rPr>
          <w:b/>
          <w:sz w:val="22"/>
          <w:szCs w:val="22"/>
        </w:rPr>
      </w:pPr>
      <w:r w:rsidRPr="00DC7649">
        <w:rPr>
          <w:b/>
          <w:sz w:val="22"/>
          <w:szCs w:val="22"/>
        </w:rPr>
        <w:t>РЕШЕНИЕ</w:t>
      </w:r>
    </w:p>
    <w:p w:rsidR="00DC7649" w:rsidRPr="00DC7649" w:rsidRDefault="00DC7649" w:rsidP="00DC7649">
      <w:pPr>
        <w:jc w:val="center"/>
        <w:rPr>
          <w:b/>
          <w:sz w:val="22"/>
          <w:szCs w:val="22"/>
        </w:rPr>
      </w:pPr>
    </w:p>
    <w:p w:rsidR="00DC7649" w:rsidRPr="00DC7649" w:rsidRDefault="00DC7649" w:rsidP="00DC7649">
      <w:pPr>
        <w:jc w:val="center"/>
        <w:rPr>
          <w:b/>
          <w:sz w:val="22"/>
          <w:szCs w:val="22"/>
        </w:rPr>
      </w:pPr>
      <w:r w:rsidRPr="00DC7649">
        <w:rPr>
          <w:b/>
          <w:sz w:val="22"/>
          <w:szCs w:val="22"/>
        </w:rPr>
        <w:t>«___»_____2018 г.                                                                          №_______</w:t>
      </w:r>
    </w:p>
    <w:p w:rsidR="00DC7649" w:rsidRPr="00DC7649" w:rsidRDefault="00DC7649" w:rsidP="00DC7649">
      <w:pPr>
        <w:jc w:val="center"/>
        <w:rPr>
          <w:b/>
          <w:sz w:val="22"/>
          <w:szCs w:val="22"/>
        </w:rPr>
      </w:pPr>
    </w:p>
    <w:p w:rsidR="00DC7649" w:rsidRPr="00DC7649" w:rsidRDefault="00DC7649" w:rsidP="00DC7649">
      <w:pPr>
        <w:ind w:left="3540" w:firstLine="708"/>
        <w:rPr>
          <w:sz w:val="22"/>
          <w:szCs w:val="22"/>
        </w:rPr>
      </w:pPr>
      <w:r w:rsidRPr="00DC7649">
        <w:rPr>
          <w:sz w:val="22"/>
          <w:szCs w:val="22"/>
        </w:rPr>
        <w:t>с. Гадалей</w:t>
      </w:r>
    </w:p>
    <w:p w:rsidR="00DC7649" w:rsidRPr="00DC7649" w:rsidRDefault="00DC7649" w:rsidP="00DC7649">
      <w:pPr>
        <w:ind w:right="567"/>
        <w:rPr>
          <w:b/>
          <w:sz w:val="22"/>
          <w:szCs w:val="22"/>
        </w:rPr>
      </w:pPr>
      <w:r w:rsidRPr="00DC7649">
        <w:rPr>
          <w:b/>
          <w:sz w:val="22"/>
          <w:szCs w:val="22"/>
        </w:rPr>
        <w:t xml:space="preserve">Об исполнении бюджета </w:t>
      </w:r>
    </w:p>
    <w:p w:rsidR="00DC7649" w:rsidRPr="00DC7649" w:rsidRDefault="00DC7649" w:rsidP="00DC7649">
      <w:pPr>
        <w:rPr>
          <w:b/>
          <w:sz w:val="22"/>
          <w:szCs w:val="22"/>
        </w:rPr>
      </w:pPr>
      <w:r w:rsidRPr="00DC7649">
        <w:rPr>
          <w:b/>
          <w:sz w:val="22"/>
          <w:szCs w:val="22"/>
        </w:rPr>
        <w:t>Гадалейского муниципального</w:t>
      </w:r>
    </w:p>
    <w:p w:rsidR="00DC7649" w:rsidRPr="00DC7649" w:rsidRDefault="00DC7649" w:rsidP="00DC7649">
      <w:pPr>
        <w:rPr>
          <w:b/>
          <w:sz w:val="22"/>
          <w:szCs w:val="22"/>
        </w:rPr>
      </w:pPr>
      <w:r w:rsidRPr="00DC7649">
        <w:rPr>
          <w:b/>
          <w:sz w:val="22"/>
          <w:szCs w:val="22"/>
        </w:rPr>
        <w:t>образования за 2017 год</w:t>
      </w:r>
    </w:p>
    <w:p w:rsidR="00DC7649" w:rsidRPr="00DC7649" w:rsidRDefault="00DC7649" w:rsidP="00DC7649">
      <w:pPr>
        <w:rPr>
          <w:b/>
          <w:sz w:val="22"/>
          <w:szCs w:val="22"/>
        </w:rPr>
      </w:pPr>
    </w:p>
    <w:p w:rsidR="00DC7649" w:rsidRPr="00DC7649" w:rsidRDefault="00DC7649" w:rsidP="00DC7649">
      <w:pPr>
        <w:ind w:firstLine="708"/>
        <w:jc w:val="both"/>
        <w:rPr>
          <w:sz w:val="22"/>
          <w:szCs w:val="22"/>
        </w:rPr>
      </w:pPr>
      <w:r w:rsidRPr="00DC7649">
        <w:rPr>
          <w:sz w:val="22"/>
          <w:szCs w:val="22"/>
        </w:rPr>
        <w:t>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Гадалейского муниципального образования, Положением «О бюджетном процессе в Гадалейском муниципальном образовании», Дума Гадалейского сельского поселения</w:t>
      </w:r>
    </w:p>
    <w:p w:rsidR="00DC7649" w:rsidRPr="00DC7649" w:rsidRDefault="00DC7649" w:rsidP="00DC7649">
      <w:pPr>
        <w:jc w:val="both"/>
        <w:rPr>
          <w:sz w:val="22"/>
          <w:szCs w:val="22"/>
        </w:rPr>
      </w:pPr>
    </w:p>
    <w:p w:rsidR="00DC7649" w:rsidRPr="00DC7649" w:rsidRDefault="00DC7649" w:rsidP="00DC7649">
      <w:pPr>
        <w:ind w:left="3540" w:firstLine="708"/>
        <w:rPr>
          <w:b/>
          <w:sz w:val="22"/>
          <w:szCs w:val="22"/>
        </w:rPr>
      </w:pPr>
      <w:proofErr w:type="gramStart"/>
      <w:r w:rsidRPr="00DC7649">
        <w:rPr>
          <w:b/>
          <w:sz w:val="22"/>
          <w:szCs w:val="22"/>
        </w:rPr>
        <w:t>Р</w:t>
      </w:r>
      <w:proofErr w:type="gramEnd"/>
      <w:r w:rsidRPr="00DC7649">
        <w:rPr>
          <w:b/>
          <w:sz w:val="22"/>
          <w:szCs w:val="22"/>
        </w:rPr>
        <w:t xml:space="preserve"> Е Ш И Л А :</w:t>
      </w:r>
    </w:p>
    <w:p w:rsidR="00DC7649" w:rsidRPr="00DC7649" w:rsidRDefault="00DC7649" w:rsidP="00DC7649">
      <w:pPr>
        <w:rPr>
          <w:sz w:val="22"/>
          <w:szCs w:val="22"/>
        </w:rPr>
      </w:pPr>
    </w:p>
    <w:p w:rsidR="00DC7649" w:rsidRPr="00DC7649" w:rsidRDefault="00DC7649" w:rsidP="00DC7649">
      <w:pPr>
        <w:widowControl/>
        <w:numPr>
          <w:ilvl w:val="0"/>
          <w:numId w:val="1"/>
        </w:numPr>
        <w:tabs>
          <w:tab w:val="clear" w:pos="720"/>
          <w:tab w:val="num" w:pos="0"/>
        </w:tabs>
        <w:autoSpaceDE/>
        <w:autoSpaceDN/>
        <w:adjustRightInd/>
        <w:ind w:left="142" w:hanging="10"/>
        <w:jc w:val="both"/>
        <w:rPr>
          <w:sz w:val="22"/>
          <w:szCs w:val="22"/>
        </w:rPr>
      </w:pPr>
      <w:r w:rsidRPr="00DC7649">
        <w:rPr>
          <w:sz w:val="22"/>
          <w:szCs w:val="22"/>
        </w:rPr>
        <w:t xml:space="preserve">Утвердить отчет об исполнении бюджета Гадалейского муниципального образования  за 2017 год по доходам в сумме </w:t>
      </w:r>
      <w:r w:rsidRPr="00DC7649">
        <w:rPr>
          <w:color w:val="000000"/>
          <w:sz w:val="22"/>
          <w:szCs w:val="22"/>
        </w:rPr>
        <w:t xml:space="preserve">9905,6 </w:t>
      </w:r>
      <w:r w:rsidRPr="00DC7649">
        <w:rPr>
          <w:sz w:val="22"/>
          <w:szCs w:val="22"/>
        </w:rPr>
        <w:t xml:space="preserve">тыс. руб., по расходам в сумме 12054,0 тыс. руб. с превышением расходов над доходами (дефицит бюджета) в сумме 2148,4 тыс. руб. и со следующими показателями: </w:t>
      </w:r>
    </w:p>
    <w:p w:rsidR="00DC7649" w:rsidRPr="00DC7649" w:rsidRDefault="00DC7649" w:rsidP="00DC7649">
      <w:pPr>
        <w:pStyle w:val="a5"/>
        <w:ind w:right="567" w:firstLine="709"/>
        <w:rPr>
          <w:sz w:val="22"/>
          <w:szCs w:val="22"/>
        </w:rPr>
      </w:pPr>
      <w:r w:rsidRPr="00DC7649">
        <w:rPr>
          <w:sz w:val="22"/>
          <w:szCs w:val="22"/>
        </w:rPr>
        <w:t>1) доходов бюджета Гадалейского муниципального образования по кодам классификации доходов бюджетов за 2017 год согласно приложению № 1 к настоящему решению;</w:t>
      </w:r>
    </w:p>
    <w:p w:rsidR="00DC7649" w:rsidRPr="00DC7649" w:rsidRDefault="00DC7649" w:rsidP="00DC7649">
      <w:pPr>
        <w:pStyle w:val="a5"/>
        <w:tabs>
          <w:tab w:val="left" w:pos="1134"/>
        </w:tabs>
        <w:ind w:firstLine="709"/>
        <w:rPr>
          <w:sz w:val="22"/>
          <w:szCs w:val="22"/>
        </w:rPr>
      </w:pPr>
      <w:r w:rsidRPr="00DC7649">
        <w:rPr>
          <w:sz w:val="22"/>
          <w:szCs w:val="22"/>
        </w:rPr>
        <w:t>2) расходов бюджета Гадалейского муниципального образования по ведомственной структуре расходов бюджета Гадалейского муниципального образования за 2017 год согласно приложению № 2 к настоящему решению;</w:t>
      </w:r>
    </w:p>
    <w:p w:rsidR="00DC7649" w:rsidRPr="00DC7649" w:rsidRDefault="00DC7649" w:rsidP="00DC7649">
      <w:pPr>
        <w:pStyle w:val="a5"/>
        <w:ind w:firstLine="708"/>
        <w:rPr>
          <w:sz w:val="22"/>
          <w:szCs w:val="22"/>
        </w:rPr>
      </w:pPr>
      <w:r w:rsidRPr="00DC7649">
        <w:rPr>
          <w:sz w:val="22"/>
          <w:szCs w:val="22"/>
        </w:rPr>
        <w:t>3) расходов бюджета Гадалейского муниципального образования по разделам и подразделам классификации расходов бюджетов за 2017 год согласно приложению № 3 к настоящему решению;</w:t>
      </w:r>
    </w:p>
    <w:p w:rsidR="00DC7649" w:rsidRPr="00DC7649" w:rsidRDefault="00DC7649" w:rsidP="00DC7649">
      <w:pPr>
        <w:pStyle w:val="a5"/>
        <w:tabs>
          <w:tab w:val="left" w:pos="0"/>
        </w:tabs>
        <w:ind w:firstLine="709"/>
        <w:rPr>
          <w:sz w:val="22"/>
          <w:szCs w:val="22"/>
        </w:rPr>
      </w:pPr>
      <w:r w:rsidRPr="00DC7649">
        <w:rPr>
          <w:sz w:val="22"/>
          <w:szCs w:val="22"/>
        </w:rPr>
        <w:t xml:space="preserve">4) источников финансирования дефицита бюджета Гадалейского муниципального образования по кодам </w:t>
      </w:r>
      <w:proofErr w:type="gramStart"/>
      <w:r w:rsidRPr="00DC7649">
        <w:rPr>
          <w:sz w:val="22"/>
          <w:szCs w:val="22"/>
        </w:rPr>
        <w:t>классификации источников финансирования дефицитов бюджетов</w:t>
      </w:r>
      <w:proofErr w:type="gramEnd"/>
      <w:r w:rsidRPr="00DC7649">
        <w:rPr>
          <w:sz w:val="22"/>
          <w:szCs w:val="22"/>
        </w:rPr>
        <w:t xml:space="preserve"> за 2017 год согласно приложению № 4 к настоящему решению.</w:t>
      </w:r>
    </w:p>
    <w:p w:rsidR="00DC7649" w:rsidRPr="00DC7649" w:rsidRDefault="00DC7649" w:rsidP="00DC7649">
      <w:pPr>
        <w:tabs>
          <w:tab w:val="left" w:pos="426"/>
          <w:tab w:val="num" w:pos="851"/>
        </w:tabs>
        <w:jc w:val="both"/>
        <w:rPr>
          <w:sz w:val="22"/>
          <w:szCs w:val="22"/>
        </w:rPr>
      </w:pPr>
      <w:r w:rsidRPr="00DC7649">
        <w:rPr>
          <w:sz w:val="22"/>
          <w:szCs w:val="22"/>
        </w:rPr>
        <w:t>2.</w:t>
      </w:r>
      <w:r w:rsidRPr="00DC7649">
        <w:rPr>
          <w:sz w:val="22"/>
          <w:szCs w:val="22"/>
        </w:rPr>
        <w:tab/>
        <w:t>Опубликовать настоящее решение в информационном бюллетене   «Информационный вестник Думы и администрации Гадалейского сельского поселения» и разместить на официальном сайте администрации Гадалейского сельского поселения в информационно-телекоммуникационной сети «Интернет».</w:t>
      </w:r>
    </w:p>
    <w:p w:rsidR="00DC7649" w:rsidRPr="00DC7649" w:rsidRDefault="00DC7649" w:rsidP="00DC7649">
      <w:pPr>
        <w:tabs>
          <w:tab w:val="num" w:pos="900"/>
        </w:tabs>
        <w:ind w:right="-5"/>
        <w:jc w:val="both"/>
        <w:rPr>
          <w:sz w:val="22"/>
          <w:szCs w:val="22"/>
        </w:rPr>
      </w:pPr>
    </w:p>
    <w:p w:rsidR="00DC7649" w:rsidRPr="00DC7649" w:rsidRDefault="00DC7649" w:rsidP="00DC7649">
      <w:pPr>
        <w:tabs>
          <w:tab w:val="num" w:pos="900"/>
        </w:tabs>
        <w:ind w:right="-5"/>
        <w:jc w:val="both"/>
        <w:rPr>
          <w:sz w:val="22"/>
          <w:szCs w:val="22"/>
        </w:rPr>
      </w:pPr>
      <w:r w:rsidRPr="00DC7649">
        <w:rPr>
          <w:sz w:val="22"/>
          <w:szCs w:val="22"/>
        </w:rPr>
        <w:t>Глава Гадалейского</w:t>
      </w:r>
    </w:p>
    <w:p w:rsidR="00DC7649" w:rsidRPr="00DC7649" w:rsidRDefault="00DC7649" w:rsidP="00DC7649">
      <w:pPr>
        <w:tabs>
          <w:tab w:val="num" w:pos="900"/>
          <w:tab w:val="left" w:pos="6078"/>
        </w:tabs>
        <w:ind w:right="-5"/>
        <w:jc w:val="both"/>
        <w:rPr>
          <w:sz w:val="22"/>
          <w:szCs w:val="22"/>
        </w:rPr>
      </w:pPr>
      <w:proofErr w:type="gramStart"/>
      <w:r w:rsidRPr="00DC7649">
        <w:rPr>
          <w:sz w:val="22"/>
          <w:szCs w:val="22"/>
        </w:rPr>
        <w:t>сельского</w:t>
      </w:r>
      <w:proofErr w:type="gramEnd"/>
      <w:r w:rsidRPr="00DC7649">
        <w:rPr>
          <w:sz w:val="22"/>
          <w:szCs w:val="22"/>
        </w:rPr>
        <w:t xml:space="preserve"> </w:t>
      </w:r>
      <w:proofErr w:type="spellStart"/>
      <w:r w:rsidRPr="00DC7649">
        <w:rPr>
          <w:sz w:val="22"/>
          <w:szCs w:val="22"/>
        </w:rPr>
        <w:t>поселенияВ.А</w:t>
      </w:r>
      <w:proofErr w:type="spellEnd"/>
      <w:r w:rsidRPr="00DC7649">
        <w:rPr>
          <w:sz w:val="22"/>
          <w:szCs w:val="22"/>
        </w:rPr>
        <w:t>. Сафонов</w:t>
      </w:r>
    </w:p>
    <w:p w:rsidR="00DC7649" w:rsidRPr="00DC7649" w:rsidRDefault="00DC7649" w:rsidP="00DC7649">
      <w:pPr>
        <w:rPr>
          <w:sz w:val="22"/>
          <w:szCs w:val="22"/>
        </w:rPr>
      </w:pPr>
    </w:p>
    <w:tbl>
      <w:tblPr>
        <w:tblW w:w="10192" w:type="dxa"/>
        <w:tblInd w:w="93" w:type="dxa"/>
        <w:tblLook w:val="04A0" w:firstRow="1" w:lastRow="0" w:firstColumn="1" w:lastColumn="0" w:noHBand="0" w:noVBand="1"/>
      </w:tblPr>
      <w:tblGrid>
        <w:gridCol w:w="4977"/>
        <w:gridCol w:w="1755"/>
        <w:gridCol w:w="2140"/>
        <w:gridCol w:w="1320"/>
      </w:tblGrid>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214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Приложение № 1</w:t>
            </w:r>
          </w:p>
        </w:tc>
        <w:tc>
          <w:tcPr>
            <w:tcW w:w="13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34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к решению Думы Гадалейского</w:t>
            </w:r>
          </w:p>
        </w:tc>
      </w:tr>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214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сельского поселения</w:t>
            </w:r>
          </w:p>
        </w:tc>
        <w:tc>
          <w:tcPr>
            <w:tcW w:w="13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34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xml:space="preserve">"Об исполнении бюджета  </w:t>
            </w:r>
          </w:p>
        </w:tc>
      </w:tr>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3460" w:type="dxa"/>
            <w:gridSpan w:val="2"/>
            <w:tcBorders>
              <w:top w:val="nil"/>
              <w:left w:val="nil"/>
              <w:bottom w:val="nil"/>
              <w:right w:val="nil"/>
            </w:tcBorders>
            <w:shd w:val="clear" w:color="auto" w:fill="auto"/>
            <w:vAlign w:val="bottom"/>
            <w:hideMark/>
          </w:tcPr>
          <w:p w:rsidR="00DC7649" w:rsidRPr="00DC7649" w:rsidRDefault="00DC7649" w:rsidP="00A62832">
            <w:pPr>
              <w:rPr>
                <w:sz w:val="22"/>
                <w:szCs w:val="22"/>
              </w:rPr>
            </w:pPr>
            <w:r w:rsidRPr="00DC7649">
              <w:rPr>
                <w:sz w:val="22"/>
                <w:szCs w:val="22"/>
              </w:rPr>
              <w:t>Гадалейского муниципального</w:t>
            </w:r>
          </w:p>
        </w:tc>
      </w:tr>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34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образования за 2017 год"</w:t>
            </w:r>
          </w:p>
        </w:tc>
      </w:tr>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34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xml:space="preserve">от "_____"______2018г. №_____   </w:t>
            </w:r>
          </w:p>
        </w:tc>
      </w:tr>
      <w:tr w:rsidR="00DC7649" w:rsidRPr="00DC7649" w:rsidTr="00A62832">
        <w:trPr>
          <w:trHeight w:val="660"/>
        </w:trPr>
        <w:tc>
          <w:tcPr>
            <w:tcW w:w="10192" w:type="dxa"/>
            <w:gridSpan w:val="4"/>
            <w:tcBorders>
              <w:top w:val="nil"/>
              <w:left w:val="nil"/>
              <w:bottom w:val="nil"/>
              <w:right w:val="nil"/>
            </w:tcBorders>
            <w:shd w:val="clear" w:color="auto" w:fill="auto"/>
            <w:noWrap/>
            <w:vAlign w:val="bottom"/>
            <w:hideMark/>
          </w:tcPr>
          <w:p w:rsidR="00DC7649" w:rsidRPr="00DC7649" w:rsidRDefault="00DC7649" w:rsidP="00A62832">
            <w:pPr>
              <w:jc w:val="center"/>
              <w:rPr>
                <w:b/>
                <w:bCs/>
                <w:sz w:val="22"/>
                <w:szCs w:val="22"/>
              </w:rPr>
            </w:pPr>
          </w:p>
        </w:tc>
      </w:tr>
      <w:tr w:rsidR="00DC7649" w:rsidRPr="00DC7649" w:rsidTr="00A62832">
        <w:trPr>
          <w:trHeight w:val="615"/>
        </w:trPr>
        <w:tc>
          <w:tcPr>
            <w:tcW w:w="10192" w:type="dxa"/>
            <w:gridSpan w:val="4"/>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r w:rsidRPr="00DC7649">
              <w:rPr>
                <w:b/>
                <w:bCs/>
                <w:sz w:val="22"/>
                <w:szCs w:val="22"/>
              </w:rPr>
              <w:t xml:space="preserve">Доходы бюджета Гадалейского муниципального образования по кодам классификации доходов бюджетов за 2017 год  </w:t>
            </w:r>
          </w:p>
        </w:tc>
      </w:tr>
      <w:tr w:rsidR="00DC7649" w:rsidRPr="00DC7649" w:rsidTr="00A62832">
        <w:trPr>
          <w:trHeight w:val="165"/>
        </w:trPr>
        <w:tc>
          <w:tcPr>
            <w:tcW w:w="4977" w:type="dxa"/>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c>
          <w:tcPr>
            <w:tcW w:w="1755" w:type="dxa"/>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c>
          <w:tcPr>
            <w:tcW w:w="2140" w:type="dxa"/>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c>
          <w:tcPr>
            <w:tcW w:w="1320" w:type="dxa"/>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r>
      <w:tr w:rsidR="00DC7649" w:rsidRPr="00DC7649" w:rsidTr="00A62832">
        <w:trPr>
          <w:trHeight w:val="255"/>
        </w:trPr>
        <w:tc>
          <w:tcPr>
            <w:tcW w:w="4977"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755"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214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3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xml:space="preserve">       тыс. руб.</w:t>
            </w:r>
          </w:p>
        </w:tc>
      </w:tr>
      <w:tr w:rsidR="00DC7649" w:rsidRPr="00DC7649" w:rsidTr="00A62832">
        <w:trPr>
          <w:trHeight w:val="39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Наименование показателя</w:t>
            </w:r>
          </w:p>
        </w:tc>
        <w:tc>
          <w:tcPr>
            <w:tcW w:w="3895" w:type="dxa"/>
            <w:gridSpan w:val="2"/>
            <w:tcBorders>
              <w:top w:val="single" w:sz="4" w:space="0" w:color="auto"/>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 xml:space="preserve">Код  бюджетной классификации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 xml:space="preserve"> Кассовое исполнение     </w:t>
            </w:r>
          </w:p>
        </w:tc>
      </w:tr>
      <w:tr w:rsidR="00DC7649" w:rsidRPr="00DC7649" w:rsidTr="00A62832">
        <w:trPr>
          <w:trHeight w:val="85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DC7649" w:rsidRPr="00DC7649" w:rsidRDefault="00DC7649" w:rsidP="00A62832">
            <w:pPr>
              <w:rPr>
                <w:sz w:val="16"/>
                <w:szCs w:val="16"/>
              </w:rPr>
            </w:pP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главного администратора доходов</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доходов бюджета сельского поселения</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C7649" w:rsidRPr="00DC7649" w:rsidRDefault="00DC7649" w:rsidP="00A62832">
            <w:pPr>
              <w:rPr>
                <w:sz w:val="16"/>
                <w:szCs w:val="16"/>
              </w:rPr>
            </w:pPr>
          </w:p>
        </w:tc>
      </w:tr>
      <w:tr w:rsidR="00DC7649" w:rsidRPr="00DC7649" w:rsidTr="00A628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C7649" w:rsidRPr="00DC7649" w:rsidRDefault="00DC7649" w:rsidP="00A62832">
            <w:pPr>
              <w:rPr>
                <w:b/>
                <w:bCs/>
                <w:sz w:val="16"/>
                <w:szCs w:val="16"/>
              </w:rPr>
            </w:pPr>
            <w:r w:rsidRPr="00DC7649">
              <w:rPr>
                <w:b/>
                <w:bCs/>
                <w:sz w:val="16"/>
                <w:szCs w:val="16"/>
              </w:rPr>
              <w:t xml:space="preserve"> ДОХОДЫ ВСЕГО</w:t>
            </w:r>
          </w:p>
        </w:tc>
        <w:tc>
          <w:tcPr>
            <w:tcW w:w="1755" w:type="dxa"/>
            <w:tcBorders>
              <w:top w:val="nil"/>
              <w:left w:val="nil"/>
              <w:bottom w:val="single" w:sz="4" w:space="0" w:color="auto"/>
              <w:right w:val="single" w:sz="4" w:space="0" w:color="auto"/>
            </w:tcBorders>
            <w:shd w:val="clear" w:color="auto" w:fill="auto"/>
            <w:noWrap/>
            <w:vAlign w:val="center"/>
            <w:hideMark/>
          </w:tcPr>
          <w:p w:rsidR="00DC7649" w:rsidRPr="00DC7649" w:rsidRDefault="00DC7649" w:rsidP="00A62832">
            <w:pPr>
              <w:rPr>
                <w:b/>
                <w:bCs/>
                <w:sz w:val="16"/>
                <w:szCs w:val="16"/>
              </w:rPr>
            </w:pPr>
            <w:r w:rsidRPr="00DC7649">
              <w:rPr>
                <w:b/>
                <w:bCs/>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b/>
                <w:bCs/>
                <w:sz w:val="16"/>
                <w:szCs w:val="16"/>
              </w:rPr>
            </w:pPr>
            <w:r w:rsidRPr="00DC7649">
              <w:rPr>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DC7649" w:rsidRPr="00DC7649" w:rsidRDefault="00DC7649" w:rsidP="00A62832">
            <w:pPr>
              <w:jc w:val="right"/>
              <w:rPr>
                <w:b/>
                <w:bCs/>
                <w:sz w:val="16"/>
                <w:szCs w:val="16"/>
              </w:rPr>
            </w:pPr>
            <w:r w:rsidRPr="00DC7649">
              <w:rPr>
                <w:b/>
                <w:bCs/>
                <w:sz w:val="16"/>
                <w:szCs w:val="16"/>
              </w:rPr>
              <w:t>9 905,6</w:t>
            </w:r>
          </w:p>
        </w:tc>
      </w:tr>
      <w:tr w:rsidR="00DC7649" w:rsidRPr="00DC7649" w:rsidTr="00A628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DC7649" w:rsidRPr="00DC7649" w:rsidRDefault="00DC7649" w:rsidP="00A62832">
            <w:pPr>
              <w:rPr>
                <w:b/>
                <w:bCs/>
                <w:sz w:val="16"/>
                <w:szCs w:val="16"/>
              </w:rPr>
            </w:pPr>
            <w:r w:rsidRPr="00DC7649">
              <w:rPr>
                <w:b/>
                <w:bCs/>
                <w:sz w:val="16"/>
                <w:szCs w:val="16"/>
              </w:rPr>
              <w:t>Федеральное казначейство</w:t>
            </w:r>
          </w:p>
        </w:tc>
        <w:tc>
          <w:tcPr>
            <w:tcW w:w="1755" w:type="dxa"/>
            <w:tcBorders>
              <w:top w:val="nil"/>
              <w:left w:val="nil"/>
              <w:bottom w:val="single" w:sz="4" w:space="0" w:color="auto"/>
              <w:right w:val="single" w:sz="4" w:space="0" w:color="auto"/>
            </w:tcBorders>
            <w:shd w:val="clear" w:color="auto" w:fill="auto"/>
            <w:noWrap/>
            <w:vAlign w:val="center"/>
            <w:hideMark/>
          </w:tcPr>
          <w:p w:rsidR="00DC7649" w:rsidRPr="00DC7649" w:rsidRDefault="00DC7649" w:rsidP="00A62832">
            <w:pPr>
              <w:jc w:val="center"/>
              <w:rPr>
                <w:b/>
                <w:bCs/>
                <w:sz w:val="16"/>
                <w:szCs w:val="16"/>
              </w:rPr>
            </w:pPr>
            <w:r w:rsidRPr="00DC7649">
              <w:rPr>
                <w:b/>
                <w:bCs/>
                <w:sz w:val="16"/>
                <w:szCs w:val="16"/>
              </w:rPr>
              <w:t>100</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b/>
                <w:bCs/>
                <w:sz w:val="16"/>
                <w:szCs w:val="16"/>
              </w:rPr>
            </w:pPr>
            <w:r w:rsidRPr="00DC7649">
              <w:rPr>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DC7649" w:rsidRPr="00DC7649" w:rsidRDefault="00DC7649" w:rsidP="00A62832">
            <w:pPr>
              <w:jc w:val="right"/>
              <w:rPr>
                <w:b/>
                <w:bCs/>
                <w:sz w:val="16"/>
                <w:szCs w:val="16"/>
              </w:rPr>
            </w:pPr>
            <w:r w:rsidRPr="00DC7649">
              <w:rPr>
                <w:b/>
                <w:bCs/>
                <w:sz w:val="16"/>
                <w:szCs w:val="16"/>
              </w:rPr>
              <w:t>1 804,2</w:t>
            </w:r>
          </w:p>
        </w:tc>
      </w:tr>
      <w:tr w:rsidR="00DC7649" w:rsidRPr="00DC7649" w:rsidTr="00A62832">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100</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1.03.02230.01.0000.110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741,4</w:t>
            </w:r>
          </w:p>
        </w:tc>
      </w:tr>
      <w:tr w:rsidR="00DC7649" w:rsidRPr="00DC7649" w:rsidTr="00A62832">
        <w:trPr>
          <w:trHeight w:val="10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100</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1.03.02240.01.0000.110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7,5</w:t>
            </w:r>
          </w:p>
        </w:tc>
      </w:tr>
      <w:tr w:rsidR="00DC7649" w:rsidRPr="00DC7649" w:rsidTr="00A62832">
        <w:trPr>
          <w:trHeight w:val="9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100</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1.03.02250.01.0000.110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1 198,9</w:t>
            </w:r>
          </w:p>
        </w:tc>
      </w:tr>
      <w:tr w:rsidR="00DC7649" w:rsidRPr="00DC7649" w:rsidTr="00A62832">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100</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1.03.02260.01.0000.110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-143,6</w:t>
            </w:r>
          </w:p>
        </w:tc>
      </w:tr>
      <w:tr w:rsidR="00DC7649" w:rsidRPr="00DC7649" w:rsidTr="00A62832">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C7649" w:rsidRPr="00DC7649" w:rsidRDefault="00DC7649" w:rsidP="00A62832">
            <w:pPr>
              <w:rPr>
                <w:b/>
                <w:bCs/>
                <w:sz w:val="16"/>
                <w:szCs w:val="16"/>
              </w:rPr>
            </w:pPr>
            <w:r w:rsidRPr="00DC7649">
              <w:rPr>
                <w:b/>
                <w:bCs/>
                <w:sz w:val="16"/>
                <w:szCs w:val="16"/>
              </w:rPr>
              <w:t>Федеральная налоговая служба</w:t>
            </w:r>
          </w:p>
        </w:tc>
        <w:tc>
          <w:tcPr>
            <w:tcW w:w="1755" w:type="dxa"/>
            <w:tcBorders>
              <w:top w:val="nil"/>
              <w:left w:val="nil"/>
              <w:bottom w:val="single" w:sz="4" w:space="0" w:color="auto"/>
              <w:right w:val="single" w:sz="4" w:space="0" w:color="auto"/>
            </w:tcBorders>
            <w:shd w:val="clear" w:color="auto" w:fill="auto"/>
            <w:vAlign w:val="bottom"/>
            <w:hideMark/>
          </w:tcPr>
          <w:p w:rsidR="00DC7649" w:rsidRPr="00DC7649" w:rsidRDefault="00DC7649" w:rsidP="00A62832">
            <w:pPr>
              <w:jc w:val="center"/>
              <w:rPr>
                <w:b/>
                <w:bCs/>
                <w:sz w:val="16"/>
                <w:szCs w:val="16"/>
              </w:rPr>
            </w:pPr>
            <w:r w:rsidRPr="00DC7649">
              <w:rPr>
                <w:b/>
                <w:bCs/>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b/>
                <w:bCs/>
                <w:sz w:val="16"/>
                <w:szCs w:val="16"/>
              </w:rPr>
            </w:pPr>
            <w:r w:rsidRPr="00DC7649">
              <w:rPr>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DC7649" w:rsidRPr="00DC7649" w:rsidRDefault="00DC7649" w:rsidP="00A62832">
            <w:pPr>
              <w:jc w:val="right"/>
              <w:rPr>
                <w:b/>
                <w:bCs/>
                <w:sz w:val="16"/>
                <w:szCs w:val="16"/>
              </w:rPr>
            </w:pPr>
            <w:r w:rsidRPr="00DC7649">
              <w:rPr>
                <w:b/>
                <w:bCs/>
                <w:sz w:val="16"/>
                <w:szCs w:val="16"/>
              </w:rPr>
              <w:t>2 336,4</w:t>
            </w:r>
          </w:p>
        </w:tc>
      </w:tr>
      <w:tr w:rsidR="00DC7649" w:rsidRPr="00DC7649" w:rsidTr="00A62832">
        <w:trPr>
          <w:trHeight w:val="13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1.01.02010.01.1000.110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1 167,3</w:t>
            </w:r>
          </w:p>
        </w:tc>
      </w:tr>
      <w:tr w:rsidR="00DC7649" w:rsidRPr="00DC7649" w:rsidTr="00A62832">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1.01.02020.01.1000.110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0,6</w:t>
            </w:r>
          </w:p>
        </w:tc>
      </w:tr>
      <w:tr w:rsidR="00DC7649" w:rsidRPr="00DC7649" w:rsidTr="00A62832">
        <w:trPr>
          <w:trHeight w:val="16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1.01.02020.01.3000.110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0,2</w:t>
            </w:r>
          </w:p>
        </w:tc>
      </w:tr>
      <w:tr w:rsidR="00DC7649" w:rsidRPr="00DC7649" w:rsidTr="00A62832">
        <w:trPr>
          <w:trHeight w:val="9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1.01.02030.01.1000.110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6,4</w:t>
            </w:r>
          </w:p>
        </w:tc>
      </w:tr>
      <w:tr w:rsidR="00DC7649" w:rsidRPr="00DC7649" w:rsidTr="00A62832">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1.05.03010.01.1000.110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9,7</w:t>
            </w:r>
          </w:p>
        </w:tc>
      </w:tr>
      <w:tr w:rsidR="00DC7649" w:rsidRPr="00DC7649" w:rsidTr="00A62832">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lastRenderedPageBreak/>
              <w:t>Единый сельскохозяйственный налог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1.05.03010.01.2100.110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0,2</w:t>
            </w:r>
          </w:p>
        </w:tc>
      </w:tr>
      <w:tr w:rsidR="00DC7649" w:rsidRPr="00DC7649" w:rsidTr="00A62832">
        <w:trPr>
          <w:trHeight w:val="9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1.06.01030.10.1000.110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43,5</w:t>
            </w:r>
          </w:p>
        </w:tc>
      </w:tr>
      <w:tr w:rsidR="00DC7649" w:rsidRPr="00DC7649" w:rsidTr="00A62832">
        <w:trPr>
          <w:trHeight w:val="9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1.06.01030.10.2100.110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0,5</w:t>
            </w:r>
          </w:p>
        </w:tc>
      </w:tr>
      <w:tr w:rsidR="00DC7649" w:rsidRPr="00DC7649" w:rsidTr="00A62832">
        <w:trPr>
          <w:trHeight w:val="7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1.06.06033.10.1000.110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664,3</w:t>
            </w:r>
          </w:p>
        </w:tc>
      </w:tr>
      <w:tr w:rsidR="00DC7649" w:rsidRPr="00DC7649" w:rsidTr="00A62832">
        <w:trPr>
          <w:trHeight w:val="57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1.06.06033.10.2100.110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0,6</w:t>
            </w:r>
          </w:p>
        </w:tc>
      </w:tr>
      <w:tr w:rsidR="00DC7649" w:rsidRPr="00DC7649" w:rsidTr="00A62832">
        <w:trPr>
          <w:trHeight w:val="9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proofErr w:type="gramStart"/>
            <w:r w:rsidRPr="00DC7649">
              <w:rPr>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1.06.06043.10.1000.110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413,4</w:t>
            </w:r>
          </w:p>
        </w:tc>
      </w:tr>
      <w:tr w:rsidR="00DC7649" w:rsidRPr="00DC7649" w:rsidTr="00A62832">
        <w:trPr>
          <w:trHeight w:val="7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182</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1.06.06043.10.2100.110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29,7</w:t>
            </w:r>
          </w:p>
        </w:tc>
      </w:tr>
      <w:tr w:rsidR="00DC7649" w:rsidRPr="00DC7649" w:rsidTr="00A62832">
        <w:trPr>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b/>
                <w:bCs/>
                <w:sz w:val="16"/>
                <w:szCs w:val="16"/>
              </w:rPr>
            </w:pPr>
            <w:r w:rsidRPr="00DC7649">
              <w:rPr>
                <w:b/>
                <w:bCs/>
                <w:sz w:val="16"/>
                <w:szCs w:val="16"/>
              </w:rPr>
              <w:t>Администрация Гадалейского сельского поселения</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16"/>
                <w:szCs w:val="16"/>
              </w:rPr>
            </w:pPr>
            <w:r w:rsidRPr="00DC7649">
              <w:rPr>
                <w:b/>
                <w:bCs/>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16"/>
                <w:szCs w:val="16"/>
              </w:rPr>
            </w:pPr>
            <w:r w:rsidRPr="00DC7649">
              <w:rPr>
                <w:b/>
                <w:bCs/>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b/>
                <w:bCs/>
                <w:sz w:val="16"/>
                <w:szCs w:val="16"/>
              </w:rPr>
            </w:pPr>
            <w:r w:rsidRPr="00DC7649">
              <w:rPr>
                <w:b/>
                <w:bCs/>
                <w:sz w:val="16"/>
                <w:szCs w:val="16"/>
              </w:rPr>
              <w:t>5 765,0</w:t>
            </w:r>
          </w:p>
        </w:tc>
      </w:tr>
      <w:tr w:rsidR="00DC7649" w:rsidRPr="00DC7649" w:rsidTr="00A62832">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1.08.04020.01.1000.110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6,0</w:t>
            </w:r>
          </w:p>
        </w:tc>
      </w:tr>
      <w:tr w:rsidR="00DC7649" w:rsidRPr="00DC7649" w:rsidTr="00A62832">
        <w:trPr>
          <w:trHeight w:val="10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1.11.09045.10.0000.120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58,2</w:t>
            </w:r>
          </w:p>
        </w:tc>
      </w:tr>
      <w:tr w:rsidR="00DC7649" w:rsidRPr="00DC7649" w:rsidTr="00A62832">
        <w:trPr>
          <w:trHeight w:val="7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1.13.01995.10.0001.130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27,8</w:t>
            </w:r>
          </w:p>
        </w:tc>
      </w:tr>
      <w:tr w:rsidR="00DC7649" w:rsidRPr="00DC7649" w:rsidTr="00A62832">
        <w:trPr>
          <w:trHeight w:val="5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Прочие доходы от компенсации затрат бюджетов сельских поселений (дебиторская задолженность прошлых лет)</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1.13.02995.10.0003.130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11,1</w:t>
            </w:r>
          </w:p>
        </w:tc>
      </w:tr>
      <w:tr w:rsidR="00DC7649" w:rsidRPr="00DC7649" w:rsidTr="00A62832">
        <w:trPr>
          <w:trHeight w:val="4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Дотации бюджетам сельских поселений на выравнивание бюджетной обеспеченности</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2.02.15001.10.0000.151</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2 126,4</w:t>
            </w:r>
          </w:p>
        </w:tc>
      </w:tr>
      <w:tr w:rsidR="00DC7649" w:rsidRPr="00DC7649" w:rsidTr="00A62832">
        <w:trPr>
          <w:trHeight w:val="4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Прочие субсидии бюджетам сельских поселений</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2.02.29999.10.0000.151</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697,9</w:t>
            </w:r>
          </w:p>
        </w:tc>
      </w:tr>
      <w:tr w:rsidR="00DC7649" w:rsidRPr="00DC7649" w:rsidTr="00A62832">
        <w:trPr>
          <w:trHeight w:val="5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Субвенции бюджетам сельских поселений на выполнение передаваемых полномочий субъектов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2.02.30024.10.0000.151</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0,7</w:t>
            </w:r>
          </w:p>
        </w:tc>
      </w:tr>
      <w:tr w:rsidR="00DC7649" w:rsidRPr="00DC7649" w:rsidTr="00A62832">
        <w:trPr>
          <w:trHeight w:val="6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2.02.35118.10.0000.151</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76,9</w:t>
            </w:r>
          </w:p>
        </w:tc>
      </w:tr>
      <w:tr w:rsidR="00DC7649" w:rsidRPr="00DC7649" w:rsidTr="00A62832">
        <w:trPr>
          <w:trHeight w:val="5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Прочие межбюджетные трансферты, передаваемые бюджетам сельских поселений</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2.02.49999.10.0000.151</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760,0</w:t>
            </w:r>
          </w:p>
        </w:tc>
      </w:tr>
      <w:tr w:rsidR="00DC7649" w:rsidRPr="00DC7649" w:rsidTr="00A62832">
        <w:trPr>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rPr>
                <w:sz w:val="16"/>
                <w:szCs w:val="16"/>
              </w:rPr>
            </w:pPr>
            <w:r w:rsidRPr="00DC7649">
              <w:rPr>
                <w:sz w:val="16"/>
                <w:szCs w:val="16"/>
              </w:rPr>
              <w:t>Прочие безвозмездные поступления в бюджеты сельских поселений</w:t>
            </w:r>
          </w:p>
        </w:tc>
        <w:tc>
          <w:tcPr>
            <w:tcW w:w="1755"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918</w:t>
            </w:r>
          </w:p>
        </w:tc>
        <w:tc>
          <w:tcPr>
            <w:tcW w:w="214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sz w:val="16"/>
                <w:szCs w:val="16"/>
              </w:rPr>
            </w:pPr>
            <w:r w:rsidRPr="00DC7649">
              <w:rPr>
                <w:sz w:val="16"/>
                <w:szCs w:val="16"/>
              </w:rPr>
              <w:t>2.07.05030.10.0000.180</w:t>
            </w:r>
          </w:p>
        </w:tc>
        <w:tc>
          <w:tcPr>
            <w:tcW w:w="1320"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right"/>
              <w:rPr>
                <w:sz w:val="16"/>
                <w:szCs w:val="16"/>
              </w:rPr>
            </w:pPr>
            <w:r w:rsidRPr="00DC7649">
              <w:rPr>
                <w:sz w:val="16"/>
                <w:szCs w:val="16"/>
              </w:rPr>
              <w:t>2 000,0</w:t>
            </w:r>
          </w:p>
        </w:tc>
      </w:tr>
    </w:tbl>
    <w:p w:rsidR="00DC7649" w:rsidRPr="00DC7649" w:rsidRDefault="00DC7649" w:rsidP="00DC7649">
      <w:pPr>
        <w:rPr>
          <w:sz w:val="22"/>
          <w:szCs w:val="22"/>
        </w:rPr>
      </w:pPr>
    </w:p>
    <w:p w:rsidR="00DC7649" w:rsidRPr="00DC7649" w:rsidRDefault="00DC7649" w:rsidP="00DC7649">
      <w:pPr>
        <w:rPr>
          <w:sz w:val="22"/>
          <w:szCs w:val="22"/>
        </w:rPr>
      </w:pPr>
    </w:p>
    <w:tbl>
      <w:tblPr>
        <w:tblW w:w="11309" w:type="dxa"/>
        <w:tblInd w:w="93" w:type="dxa"/>
        <w:tblLayout w:type="fixed"/>
        <w:tblLook w:val="04A0" w:firstRow="1" w:lastRow="0" w:firstColumn="1" w:lastColumn="0" w:noHBand="0" w:noVBand="1"/>
      </w:tblPr>
      <w:tblGrid>
        <w:gridCol w:w="4268"/>
        <w:gridCol w:w="708"/>
        <w:gridCol w:w="709"/>
        <w:gridCol w:w="552"/>
        <w:gridCol w:w="157"/>
        <w:gridCol w:w="803"/>
        <w:gridCol w:w="236"/>
        <w:gridCol w:w="236"/>
        <w:gridCol w:w="142"/>
        <w:gridCol w:w="94"/>
        <w:gridCol w:w="112"/>
        <w:gridCol w:w="504"/>
        <w:gridCol w:w="94"/>
        <w:gridCol w:w="756"/>
        <w:gridCol w:w="212"/>
        <w:gridCol w:w="24"/>
        <w:gridCol w:w="70"/>
        <w:gridCol w:w="570"/>
        <w:gridCol w:w="422"/>
        <w:gridCol w:w="640"/>
      </w:tblGrid>
      <w:tr w:rsidR="00DC7649" w:rsidRPr="00DC7649" w:rsidTr="00DC7649">
        <w:trPr>
          <w:gridAfter w:val="1"/>
          <w:wAfter w:w="640" w:type="dxa"/>
          <w:trHeight w:val="255"/>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354"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Приложение № 2</w:t>
            </w:r>
          </w:p>
        </w:tc>
        <w:tc>
          <w:tcPr>
            <w:tcW w:w="236"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062"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r>
      <w:tr w:rsidR="00DC7649" w:rsidRPr="00DC7649" w:rsidTr="00DC7649">
        <w:trPr>
          <w:gridAfter w:val="5"/>
          <w:wAfter w:w="1726" w:type="dxa"/>
          <w:trHeight w:val="270"/>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504"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xml:space="preserve">к решению </w:t>
            </w:r>
            <w:r w:rsidRPr="00DC7649">
              <w:rPr>
                <w:sz w:val="22"/>
                <w:szCs w:val="22"/>
              </w:rPr>
              <w:lastRenderedPageBreak/>
              <w:t>Думы Гадалейского</w:t>
            </w:r>
          </w:p>
        </w:tc>
        <w:tc>
          <w:tcPr>
            <w:tcW w:w="1062"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r>
      <w:tr w:rsidR="00DC7649" w:rsidRPr="00DC7649" w:rsidTr="00DC7649">
        <w:trPr>
          <w:gridAfter w:val="1"/>
          <w:wAfter w:w="640" w:type="dxa"/>
          <w:trHeight w:val="255"/>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354"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сельского поселения</w:t>
            </w:r>
          </w:p>
        </w:tc>
        <w:tc>
          <w:tcPr>
            <w:tcW w:w="236"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062"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r>
      <w:tr w:rsidR="00DC7649" w:rsidRPr="00DC7649" w:rsidTr="00DC7649">
        <w:trPr>
          <w:gridAfter w:val="5"/>
          <w:wAfter w:w="1726" w:type="dxa"/>
          <w:trHeight w:val="255"/>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566" w:type="dxa"/>
            <w:gridSpan w:val="4"/>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Об исполнении бюджета Гадалейского</w:t>
            </w:r>
          </w:p>
        </w:tc>
      </w:tr>
      <w:tr w:rsidR="00DC7649" w:rsidRPr="00DC7649" w:rsidTr="00DC7649">
        <w:trPr>
          <w:gridAfter w:val="5"/>
          <w:wAfter w:w="1726" w:type="dxa"/>
          <w:trHeight w:val="255"/>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566" w:type="dxa"/>
            <w:gridSpan w:val="4"/>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муниципального образования за 2017 год"</w:t>
            </w:r>
          </w:p>
        </w:tc>
      </w:tr>
      <w:tr w:rsidR="00DC7649" w:rsidRPr="00DC7649" w:rsidTr="00DC7649">
        <w:trPr>
          <w:gridAfter w:val="5"/>
          <w:wAfter w:w="1726" w:type="dxa"/>
          <w:trHeight w:val="255"/>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566" w:type="dxa"/>
            <w:gridSpan w:val="4"/>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от______________________№_____</w:t>
            </w:r>
          </w:p>
        </w:tc>
      </w:tr>
      <w:tr w:rsidR="00DC7649" w:rsidRPr="00DC7649" w:rsidTr="00DC7649">
        <w:trPr>
          <w:trHeight w:val="255"/>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354"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236"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64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062"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r>
      <w:tr w:rsidR="00DC7649" w:rsidRPr="00DC7649" w:rsidTr="00DC7649">
        <w:trPr>
          <w:trHeight w:val="255"/>
        </w:trPr>
        <w:tc>
          <w:tcPr>
            <w:tcW w:w="6237" w:type="dxa"/>
            <w:gridSpan w:val="4"/>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820" w:type="dxa"/>
            <w:gridSpan w:val="5"/>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354"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236"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640"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062" w:type="dxa"/>
            <w:gridSpan w:val="2"/>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r>
      <w:tr w:rsidR="00DC7649" w:rsidRPr="00DC7649" w:rsidTr="00DC7649">
        <w:trPr>
          <w:gridAfter w:val="5"/>
          <w:wAfter w:w="1726" w:type="dxa"/>
          <w:trHeight w:val="780"/>
        </w:trPr>
        <w:tc>
          <w:tcPr>
            <w:tcW w:w="9583" w:type="dxa"/>
            <w:gridSpan w:val="15"/>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r w:rsidRPr="00DC7649">
              <w:rPr>
                <w:b/>
                <w:bCs/>
                <w:color w:val="000000"/>
                <w:sz w:val="22"/>
                <w:szCs w:val="22"/>
              </w:rPr>
              <w:t xml:space="preserve"> РАСХОДЫ БЮДЖЕТА ГАДАЛЕЙСКОГО МУНИЦИПАЛЬНОГО ОБРАЗОВАНИЯ ПО ВЕДОМСТВЕННОЙ СТРУКТУРЕ РАСХОДОВ ЗА 2017г.</w:t>
            </w:r>
          </w:p>
        </w:tc>
      </w:tr>
      <w:tr w:rsidR="00DC7649" w:rsidRPr="00DC7649" w:rsidTr="00DC7649">
        <w:trPr>
          <w:gridAfter w:val="3"/>
          <w:wAfter w:w="1632" w:type="dxa"/>
          <w:trHeight w:val="285"/>
        </w:trPr>
        <w:tc>
          <w:tcPr>
            <w:tcW w:w="6237" w:type="dxa"/>
            <w:gridSpan w:val="4"/>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p>
        </w:tc>
        <w:tc>
          <w:tcPr>
            <w:tcW w:w="960" w:type="dxa"/>
            <w:gridSpan w:val="2"/>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p>
        </w:tc>
        <w:tc>
          <w:tcPr>
            <w:tcW w:w="236" w:type="dxa"/>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p>
        </w:tc>
        <w:tc>
          <w:tcPr>
            <w:tcW w:w="236" w:type="dxa"/>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p>
        </w:tc>
        <w:tc>
          <w:tcPr>
            <w:tcW w:w="236" w:type="dxa"/>
            <w:gridSpan w:val="2"/>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p>
        </w:tc>
        <w:tc>
          <w:tcPr>
            <w:tcW w:w="710" w:type="dxa"/>
            <w:gridSpan w:val="3"/>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p>
        </w:tc>
        <w:tc>
          <w:tcPr>
            <w:tcW w:w="1062" w:type="dxa"/>
            <w:gridSpan w:val="4"/>
            <w:tcBorders>
              <w:top w:val="nil"/>
              <w:left w:val="nil"/>
              <w:bottom w:val="nil"/>
              <w:right w:val="nil"/>
            </w:tcBorders>
            <w:shd w:val="clear" w:color="auto" w:fill="auto"/>
            <w:vAlign w:val="bottom"/>
            <w:hideMark/>
          </w:tcPr>
          <w:p w:rsidR="00DC7649" w:rsidRPr="00DC7649" w:rsidRDefault="00DC7649" w:rsidP="00A62832">
            <w:pPr>
              <w:jc w:val="center"/>
              <w:rPr>
                <w:b/>
                <w:bCs/>
                <w:color w:val="000000"/>
                <w:sz w:val="22"/>
                <w:szCs w:val="22"/>
              </w:rPr>
            </w:pPr>
          </w:p>
        </w:tc>
      </w:tr>
      <w:tr w:rsidR="00DC7649" w:rsidRPr="00DC7649" w:rsidTr="00DC7649">
        <w:trPr>
          <w:gridAfter w:val="5"/>
          <w:wAfter w:w="1726" w:type="dxa"/>
          <w:trHeight w:val="270"/>
        </w:trPr>
        <w:tc>
          <w:tcPr>
            <w:tcW w:w="5685" w:type="dxa"/>
            <w:gridSpan w:val="3"/>
            <w:tcBorders>
              <w:top w:val="nil"/>
              <w:left w:val="nil"/>
              <w:bottom w:val="single" w:sz="4" w:space="0" w:color="auto"/>
              <w:right w:val="nil"/>
            </w:tcBorders>
            <w:shd w:val="clear" w:color="auto" w:fill="auto"/>
            <w:noWrap/>
            <w:vAlign w:val="bottom"/>
            <w:hideMark/>
          </w:tcPr>
          <w:p w:rsidR="00DC7649" w:rsidRPr="00DC7649" w:rsidRDefault="00DC7649" w:rsidP="00A62832">
            <w:pPr>
              <w:rPr>
                <w:sz w:val="22"/>
                <w:szCs w:val="22"/>
              </w:rPr>
            </w:pPr>
            <w:r w:rsidRPr="00DC7649">
              <w:rPr>
                <w:sz w:val="22"/>
                <w:szCs w:val="22"/>
              </w:rPr>
              <w:t> </w:t>
            </w:r>
          </w:p>
        </w:tc>
        <w:tc>
          <w:tcPr>
            <w:tcW w:w="709"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417" w:type="dxa"/>
            <w:gridSpan w:val="4"/>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710"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062"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тыс. руб.</w:t>
            </w:r>
          </w:p>
        </w:tc>
      </w:tr>
      <w:tr w:rsidR="00DC7649" w:rsidRPr="00DC7649" w:rsidTr="00DC7649">
        <w:trPr>
          <w:gridAfter w:val="5"/>
          <w:wAfter w:w="1726" w:type="dxa"/>
          <w:trHeight w:val="1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 xml:space="preserve">Наименование </w:t>
            </w:r>
          </w:p>
        </w:tc>
        <w:tc>
          <w:tcPr>
            <w:tcW w:w="708"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spellStart"/>
            <w:r w:rsidRPr="00DC7649">
              <w:rPr>
                <w:b/>
                <w:bCs/>
                <w:sz w:val="22"/>
                <w:szCs w:val="22"/>
              </w:rPr>
              <w:t>Рз</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gramStart"/>
            <w:r w:rsidRPr="00DC7649">
              <w:rPr>
                <w:b/>
                <w:bCs/>
                <w:sz w:val="22"/>
                <w:szCs w:val="22"/>
              </w:rPr>
              <w:t>ПР</w:t>
            </w:r>
            <w:proofErr w:type="gramEnd"/>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ЦСР</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ВР</w:t>
            </w:r>
          </w:p>
        </w:tc>
        <w:tc>
          <w:tcPr>
            <w:tcW w:w="10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Кассовое исполнение</w:t>
            </w:r>
          </w:p>
        </w:tc>
      </w:tr>
      <w:tr w:rsidR="00DC7649" w:rsidRPr="00DC7649" w:rsidTr="00DC7649">
        <w:trPr>
          <w:gridAfter w:val="5"/>
          <w:wAfter w:w="1726" w:type="dxa"/>
          <w:trHeight w:val="900"/>
        </w:trPr>
        <w:tc>
          <w:tcPr>
            <w:tcW w:w="4268" w:type="dxa"/>
            <w:vMerge/>
            <w:tcBorders>
              <w:top w:val="nil"/>
              <w:left w:val="single" w:sz="4" w:space="0" w:color="auto"/>
              <w:bottom w:val="single" w:sz="4" w:space="0" w:color="auto"/>
              <w:right w:val="single" w:sz="4" w:space="0" w:color="auto"/>
            </w:tcBorders>
            <w:vAlign w:val="center"/>
            <w:hideMark/>
          </w:tcPr>
          <w:p w:rsidR="00DC7649" w:rsidRPr="00DC7649" w:rsidRDefault="00DC7649" w:rsidP="00A62832">
            <w:pPr>
              <w:rPr>
                <w:b/>
                <w:bCs/>
                <w:sz w:val="22"/>
                <w:szCs w:val="22"/>
              </w:rPr>
            </w:pPr>
          </w:p>
        </w:tc>
        <w:tc>
          <w:tcPr>
            <w:tcW w:w="708"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ГРБС</w:t>
            </w:r>
          </w:p>
        </w:tc>
        <w:tc>
          <w:tcPr>
            <w:tcW w:w="709"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spellStart"/>
            <w:r w:rsidRPr="00DC7649">
              <w:rPr>
                <w:b/>
                <w:bCs/>
                <w:sz w:val="22"/>
                <w:szCs w:val="22"/>
              </w:rPr>
              <w:t>Рз</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gramStart"/>
            <w:r w:rsidRPr="00DC7649">
              <w:rPr>
                <w:b/>
                <w:bCs/>
                <w:sz w:val="22"/>
                <w:szCs w:val="22"/>
              </w:rPr>
              <w:t>ПР</w:t>
            </w:r>
            <w:proofErr w:type="gramEnd"/>
          </w:p>
        </w:tc>
        <w:tc>
          <w:tcPr>
            <w:tcW w:w="1417" w:type="dxa"/>
            <w:gridSpan w:val="4"/>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ЦСР</w:t>
            </w:r>
          </w:p>
        </w:tc>
        <w:tc>
          <w:tcPr>
            <w:tcW w:w="710" w:type="dxa"/>
            <w:gridSpan w:val="3"/>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ВР</w:t>
            </w:r>
          </w:p>
        </w:tc>
        <w:tc>
          <w:tcPr>
            <w:tcW w:w="1062" w:type="dxa"/>
            <w:gridSpan w:val="3"/>
            <w:vMerge/>
            <w:tcBorders>
              <w:top w:val="single" w:sz="4" w:space="0" w:color="auto"/>
              <w:left w:val="single" w:sz="4" w:space="0" w:color="auto"/>
              <w:bottom w:val="single" w:sz="4" w:space="0" w:color="auto"/>
              <w:right w:val="single" w:sz="4" w:space="0" w:color="auto"/>
            </w:tcBorders>
            <w:vAlign w:val="center"/>
            <w:hideMark/>
          </w:tcPr>
          <w:p w:rsidR="00DC7649" w:rsidRPr="00DC7649" w:rsidRDefault="00DC7649" w:rsidP="00A62832">
            <w:pPr>
              <w:rPr>
                <w:b/>
                <w:bCs/>
                <w:sz w:val="22"/>
                <w:szCs w:val="22"/>
              </w:rPr>
            </w:pP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C7649" w:rsidRPr="00DC7649" w:rsidRDefault="00DC7649" w:rsidP="00A62832">
            <w:pPr>
              <w:rPr>
                <w:b/>
                <w:bCs/>
                <w:sz w:val="22"/>
                <w:szCs w:val="22"/>
              </w:rPr>
            </w:pPr>
            <w:r w:rsidRPr="00DC7649">
              <w:rPr>
                <w:b/>
                <w:bCs/>
                <w:sz w:val="22"/>
                <w:szCs w:val="22"/>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710" w:type="dxa"/>
            <w:gridSpan w:val="3"/>
            <w:tcBorders>
              <w:top w:val="nil"/>
              <w:left w:val="nil"/>
              <w:bottom w:val="single" w:sz="4" w:space="0" w:color="auto"/>
              <w:right w:val="single" w:sz="4" w:space="0" w:color="auto"/>
            </w:tcBorders>
            <w:shd w:val="clear" w:color="auto" w:fill="auto"/>
            <w:vAlign w:val="bottom"/>
            <w:hideMark/>
          </w:tcPr>
          <w:p w:rsidR="00DC7649" w:rsidRPr="00DC7649" w:rsidRDefault="00DC7649" w:rsidP="00A62832">
            <w:pPr>
              <w:jc w:val="center"/>
              <w:rPr>
                <w:b/>
                <w:bCs/>
                <w:sz w:val="22"/>
                <w:szCs w:val="22"/>
              </w:rPr>
            </w:pPr>
            <w:r w:rsidRPr="00DC7649">
              <w:rPr>
                <w:b/>
                <w:bCs/>
                <w:sz w:val="22"/>
                <w:szCs w:val="22"/>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DC7649" w:rsidRPr="00DC7649" w:rsidRDefault="00DC7649" w:rsidP="00A62832">
            <w:pPr>
              <w:jc w:val="right"/>
              <w:rPr>
                <w:b/>
                <w:bCs/>
                <w:sz w:val="22"/>
                <w:szCs w:val="22"/>
              </w:rPr>
            </w:pPr>
            <w:r w:rsidRPr="00DC7649">
              <w:rPr>
                <w:b/>
                <w:bCs/>
                <w:sz w:val="22"/>
                <w:szCs w:val="22"/>
              </w:rPr>
              <w:t>12 054,0</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Администрация Гадалейского сельского поселения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12 054,0</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4 892,1</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863,6</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7100000000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808,6</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7100020110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808,6</w:t>
            </w:r>
          </w:p>
        </w:tc>
      </w:tr>
      <w:tr w:rsidR="00DC7649" w:rsidRPr="00DC7649" w:rsidTr="00DC7649">
        <w:trPr>
          <w:gridAfter w:val="5"/>
          <w:wAfter w:w="1726" w:type="dxa"/>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7100020110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808,6</w:t>
            </w:r>
          </w:p>
        </w:tc>
      </w:tr>
      <w:tr w:rsidR="00DC7649" w:rsidRPr="00DC7649" w:rsidTr="00DC7649">
        <w:trPr>
          <w:gridAfter w:val="5"/>
          <w:wAfter w:w="1726" w:type="dxa"/>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Муниципальные программы поселений</w:t>
            </w:r>
          </w:p>
        </w:tc>
        <w:tc>
          <w:tcPr>
            <w:tcW w:w="708" w:type="dxa"/>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7950000000</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55,0</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lastRenderedPageBreak/>
              <w:t>Муниципальная программа "Повышение эффективности бюджетных расходов сельских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7952500000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55,0</w:t>
            </w:r>
          </w:p>
        </w:tc>
      </w:tr>
      <w:tr w:rsidR="00DC7649" w:rsidRPr="00DC7649" w:rsidTr="00DC7649">
        <w:trPr>
          <w:gridAfter w:val="5"/>
          <w:wAfter w:w="1726" w:type="dxa"/>
          <w:trHeight w:val="103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7952500000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55,0</w:t>
            </w:r>
          </w:p>
        </w:tc>
      </w:tr>
      <w:tr w:rsidR="00DC7649" w:rsidRPr="00DC7649" w:rsidTr="00DC7649">
        <w:trPr>
          <w:gridAfter w:val="5"/>
          <w:wAfter w:w="1726" w:type="dxa"/>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single" w:sz="4" w:space="0" w:color="auto"/>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3 760,2</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7100000000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3 524,2</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7100020110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2 703,3</w:t>
            </w:r>
          </w:p>
        </w:tc>
      </w:tr>
      <w:tr w:rsidR="00DC7649" w:rsidRPr="00DC7649" w:rsidTr="00DC7649">
        <w:trPr>
          <w:gridAfter w:val="5"/>
          <w:wAfter w:w="1726" w:type="dxa"/>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7100020110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2 703,3</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7100020190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820,9</w:t>
            </w:r>
          </w:p>
        </w:tc>
      </w:tr>
      <w:tr w:rsidR="00DC7649" w:rsidRPr="00DC7649" w:rsidTr="00DC7649">
        <w:trPr>
          <w:gridAfter w:val="5"/>
          <w:wAfter w:w="1726" w:type="dxa"/>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7100020190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3,5</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7100020190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777,9</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7100020190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800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39,5</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Муниципальные программы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236,0</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Муниципальная программа "Повышение эффективности бюджетных расходов сельских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7952500000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236,0</w:t>
            </w:r>
          </w:p>
        </w:tc>
      </w:tr>
      <w:tr w:rsidR="00DC7649" w:rsidRPr="00DC7649" w:rsidTr="00DC7649">
        <w:trPr>
          <w:gridAfter w:val="5"/>
          <w:wAfter w:w="1726" w:type="dxa"/>
          <w:trHeight w:val="105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7952500000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236,0</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264,7</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Проведение выборов главы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7180020700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124,3</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07</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7180020700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800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124,3</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lastRenderedPageBreak/>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7180020800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140,4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07</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7180020800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800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140,4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3,6</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7100000000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2,9</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7100020190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2,9</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7100020190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800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2,9</w:t>
            </w:r>
          </w:p>
        </w:tc>
      </w:tr>
      <w:tr w:rsidR="00DC7649" w:rsidRPr="00DC7649" w:rsidTr="00DC7649">
        <w:trPr>
          <w:gridAfter w:val="5"/>
          <w:wAfter w:w="1726" w:type="dxa"/>
          <w:trHeight w:val="168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90А0073150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0,7</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90А0073150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0,7</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76,9</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76,9</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7030251180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76,9</w:t>
            </w:r>
          </w:p>
        </w:tc>
      </w:tr>
      <w:tr w:rsidR="00DC7649" w:rsidRPr="00DC7649" w:rsidTr="00DC7649">
        <w:trPr>
          <w:gridAfter w:val="5"/>
          <w:wAfter w:w="1726" w:type="dxa"/>
          <w:trHeight w:val="105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02</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7030251180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76,9</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1 812,1</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09</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1 812,1</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Муниципальные программы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09</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1 812,1</w:t>
            </w:r>
          </w:p>
        </w:tc>
      </w:tr>
      <w:tr w:rsidR="00DC7649" w:rsidRPr="00DC7649" w:rsidTr="00DC7649">
        <w:trPr>
          <w:gridAfter w:val="5"/>
          <w:wAfter w:w="1726" w:type="dxa"/>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09</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7952400000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1 812,1</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09</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7952400000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1 812,1</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350,5</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350,5</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Муниципальные программы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350,5</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Муниципальная программа "Организация водоснабжения населения"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7952000000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350,5</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lastRenderedPageBreak/>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79520S2370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350,5</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05</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02</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79520S2370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350,5</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ОБРАЗОВАНИЕ</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12,0</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12,0</w:t>
            </w:r>
          </w:p>
        </w:tc>
      </w:tr>
      <w:tr w:rsidR="00DC7649" w:rsidRPr="00DC7649" w:rsidTr="00DC7649">
        <w:trPr>
          <w:gridAfter w:val="5"/>
          <w:wAfter w:w="1726" w:type="dxa"/>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Мероприятия по переподготовке и повышению квалификации муниципальных служащих, технического и вспомогательного персонала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7150000000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6,0</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07</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05</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7150000000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6,0</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Мероприятия по переподготовке и повышению квалификации специалистов культуры</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7850000000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6,0</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07</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05</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7850000000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6,0</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2 078,9</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Культура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2 078,9</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Учреждения культуры и мероприятия в сфере культуры и кинематографии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7810000000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1 764,5</w:t>
            </w:r>
          </w:p>
        </w:tc>
      </w:tr>
      <w:tr w:rsidR="00DC7649" w:rsidRPr="00DC7649" w:rsidTr="00DC7649">
        <w:trPr>
          <w:gridAfter w:val="5"/>
          <w:wAfter w:w="1726" w:type="dxa"/>
          <w:trHeight w:val="97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7810000000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1 245,6</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7810000000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514,6</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7810000000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800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4,3</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Библиотеки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7820000000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190,4</w:t>
            </w:r>
          </w:p>
        </w:tc>
      </w:tr>
      <w:tr w:rsidR="00DC7649" w:rsidRPr="00DC7649" w:rsidTr="00DC7649">
        <w:trPr>
          <w:gridAfter w:val="5"/>
          <w:wAfter w:w="1726" w:type="dxa"/>
          <w:trHeight w:val="105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7820000000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190,4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Муниципальные программы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124,0</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Муниципальная программа "Повышение эффективности бюджетных расходов сельских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7952500000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124,0</w:t>
            </w:r>
          </w:p>
        </w:tc>
      </w:tr>
      <w:tr w:rsidR="00DC7649" w:rsidRPr="00DC7649" w:rsidTr="00DC7649">
        <w:trPr>
          <w:gridAfter w:val="5"/>
          <w:wAfter w:w="1726" w:type="dxa"/>
          <w:trHeight w:val="103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08</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7952500000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124,0</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lastRenderedPageBreak/>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10</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328,4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10</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328,4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Пенсия за выслугу лет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10</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7600020300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328,4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7600020300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300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328,4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32,7</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Физическая культура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32,7</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Муниципальные программы поселений</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7950000000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32,7</w:t>
            </w:r>
          </w:p>
        </w:tc>
      </w:tr>
      <w:tr w:rsidR="00DC7649" w:rsidRPr="00DC7649" w:rsidTr="00DC7649">
        <w:trPr>
          <w:gridAfter w:val="5"/>
          <w:wAfter w:w="1726" w:type="dxa"/>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7952200000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32,7</w:t>
            </w:r>
          </w:p>
        </w:tc>
      </w:tr>
      <w:tr w:rsidR="00DC7649" w:rsidRPr="00DC7649" w:rsidTr="00DC7649">
        <w:trPr>
          <w:gridAfter w:val="5"/>
          <w:wAfter w:w="1726" w:type="dxa"/>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11</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7952200000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200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32,7</w:t>
            </w:r>
          </w:p>
        </w:tc>
      </w:tr>
      <w:tr w:rsidR="00DC7649" w:rsidRPr="00DC7649" w:rsidTr="00DC7649">
        <w:trPr>
          <w:gridAfter w:val="5"/>
          <w:wAfter w:w="1726" w:type="dxa"/>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2 470,4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2 470,4</w:t>
            </w:r>
          </w:p>
        </w:tc>
      </w:tr>
      <w:tr w:rsidR="00DC7649" w:rsidRPr="00DC7649" w:rsidTr="00DC7649">
        <w:trPr>
          <w:gridAfter w:val="5"/>
          <w:wAfter w:w="1726" w:type="dxa"/>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 xml:space="preserve">Межбюджетные трансферты бюджетам муниципальных районов </w:t>
            </w:r>
            <w:proofErr w:type="gramStart"/>
            <w:r w:rsidRPr="00DC7649">
              <w:rPr>
                <w:b/>
                <w:bCs/>
                <w:i/>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7030020600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2 470,4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918</w:t>
            </w:r>
          </w:p>
        </w:tc>
        <w:tc>
          <w:tcPr>
            <w:tcW w:w="70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14</w:t>
            </w:r>
          </w:p>
        </w:tc>
        <w:tc>
          <w:tcPr>
            <w:tcW w:w="709" w:type="dxa"/>
            <w:gridSpan w:val="2"/>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03</w:t>
            </w:r>
          </w:p>
        </w:tc>
        <w:tc>
          <w:tcPr>
            <w:tcW w:w="1417" w:type="dxa"/>
            <w:gridSpan w:val="4"/>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7030020600</w:t>
            </w:r>
          </w:p>
        </w:tc>
        <w:tc>
          <w:tcPr>
            <w:tcW w:w="710"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500</w:t>
            </w:r>
          </w:p>
        </w:tc>
        <w:tc>
          <w:tcPr>
            <w:tcW w:w="1062"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2 470,4</w:t>
            </w:r>
          </w:p>
        </w:tc>
      </w:tr>
      <w:tr w:rsidR="00DC7649" w:rsidRPr="00DC7649" w:rsidTr="00DC7649">
        <w:trPr>
          <w:gridAfter w:val="5"/>
          <w:wAfter w:w="1726" w:type="dxa"/>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C7649" w:rsidRPr="00DC7649" w:rsidRDefault="00DC7649" w:rsidP="00A62832">
            <w:pPr>
              <w:rPr>
                <w:b/>
                <w:bCs/>
                <w:sz w:val="22"/>
                <w:szCs w:val="22"/>
              </w:rPr>
            </w:pPr>
            <w:r w:rsidRPr="00DC7649">
              <w:rPr>
                <w:b/>
                <w:bCs/>
                <w:sz w:val="22"/>
                <w:szCs w:val="22"/>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710" w:type="dxa"/>
            <w:gridSpan w:val="3"/>
            <w:tcBorders>
              <w:top w:val="nil"/>
              <w:left w:val="nil"/>
              <w:bottom w:val="single" w:sz="4" w:space="0" w:color="auto"/>
              <w:right w:val="single" w:sz="4" w:space="0" w:color="auto"/>
            </w:tcBorders>
            <w:shd w:val="clear" w:color="auto" w:fill="auto"/>
            <w:vAlign w:val="bottom"/>
            <w:hideMark/>
          </w:tcPr>
          <w:p w:rsidR="00DC7649" w:rsidRPr="00DC7649" w:rsidRDefault="00DC7649" w:rsidP="00A62832">
            <w:pPr>
              <w:jc w:val="center"/>
              <w:rPr>
                <w:b/>
                <w:bCs/>
                <w:sz w:val="22"/>
                <w:szCs w:val="22"/>
              </w:rPr>
            </w:pPr>
            <w:r w:rsidRPr="00DC7649">
              <w:rPr>
                <w:b/>
                <w:bCs/>
                <w:sz w:val="22"/>
                <w:szCs w:val="22"/>
              </w:rPr>
              <w:t> </w:t>
            </w:r>
          </w:p>
        </w:tc>
        <w:tc>
          <w:tcPr>
            <w:tcW w:w="1062" w:type="dxa"/>
            <w:gridSpan w:val="3"/>
            <w:tcBorders>
              <w:top w:val="nil"/>
              <w:left w:val="nil"/>
              <w:bottom w:val="single" w:sz="4" w:space="0" w:color="auto"/>
              <w:right w:val="single" w:sz="4" w:space="0" w:color="auto"/>
            </w:tcBorders>
            <w:shd w:val="clear" w:color="auto" w:fill="auto"/>
            <w:vAlign w:val="bottom"/>
            <w:hideMark/>
          </w:tcPr>
          <w:p w:rsidR="00DC7649" w:rsidRPr="00DC7649" w:rsidRDefault="00DC7649" w:rsidP="00A62832">
            <w:pPr>
              <w:jc w:val="right"/>
              <w:rPr>
                <w:b/>
                <w:bCs/>
                <w:sz w:val="22"/>
                <w:szCs w:val="22"/>
              </w:rPr>
            </w:pPr>
            <w:r w:rsidRPr="00DC7649">
              <w:rPr>
                <w:b/>
                <w:bCs/>
                <w:sz w:val="22"/>
                <w:szCs w:val="22"/>
              </w:rPr>
              <w:t>12 054,0</w:t>
            </w:r>
          </w:p>
        </w:tc>
      </w:tr>
    </w:tbl>
    <w:p w:rsidR="00DC7649" w:rsidRPr="00DC7649" w:rsidRDefault="00DC7649" w:rsidP="00DC7649">
      <w:pPr>
        <w:rPr>
          <w:sz w:val="22"/>
          <w:szCs w:val="22"/>
        </w:rPr>
      </w:pPr>
    </w:p>
    <w:tbl>
      <w:tblPr>
        <w:tblW w:w="10743" w:type="dxa"/>
        <w:tblInd w:w="93" w:type="dxa"/>
        <w:tblLook w:val="04A0" w:firstRow="1" w:lastRow="0" w:firstColumn="1" w:lastColumn="0" w:noHBand="0" w:noVBand="1"/>
      </w:tblPr>
      <w:tblGrid>
        <w:gridCol w:w="5971"/>
        <w:gridCol w:w="1059"/>
        <w:gridCol w:w="515"/>
        <w:gridCol w:w="336"/>
        <w:gridCol w:w="91"/>
        <w:gridCol w:w="762"/>
        <w:gridCol w:w="1102"/>
        <w:gridCol w:w="1313"/>
      </w:tblGrid>
      <w:tr w:rsidR="00DC7649" w:rsidRPr="00DC7649" w:rsidTr="00A62832">
        <w:trPr>
          <w:trHeight w:val="116"/>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2033" w:type="dxa"/>
            <w:gridSpan w:val="4"/>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Приложение № 3</w:t>
            </w:r>
          </w:p>
        </w:tc>
        <w:tc>
          <w:tcPr>
            <w:tcW w:w="1165" w:type="dxa"/>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r>
      <w:tr w:rsidR="00DC7649" w:rsidRPr="00DC7649" w:rsidTr="00A62832">
        <w:trPr>
          <w:trHeight w:val="123"/>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3198" w:type="dxa"/>
            <w:gridSpan w:val="5"/>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к решению Думы Гадалейского</w:t>
            </w:r>
          </w:p>
        </w:tc>
      </w:tr>
      <w:tr w:rsidR="00DC7649" w:rsidRPr="00DC7649" w:rsidTr="00A62832">
        <w:trPr>
          <w:trHeight w:val="116"/>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3198" w:type="dxa"/>
            <w:gridSpan w:val="5"/>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сельского поселения</w:t>
            </w:r>
          </w:p>
        </w:tc>
      </w:tr>
      <w:tr w:rsidR="00DC7649" w:rsidRPr="00DC7649" w:rsidTr="00A62832">
        <w:trPr>
          <w:trHeight w:val="116"/>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3198" w:type="dxa"/>
            <w:gridSpan w:val="5"/>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xml:space="preserve">" Об исполнении бюджета </w:t>
            </w:r>
          </w:p>
        </w:tc>
      </w:tr>
      <w:tr w:rsidR="00DC7649" w:rsidRPr="00DC7649" w:rsidTr="00A62832">
        <w:trPr>
          <w:trHeight w:val="116"/>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3198" w:type="dxa"/>
            <w:gridSpan w:val="5"/>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Гадалейского муниципального</w:t>
            </w:r>
          </w:p>
        </w:tc>
      </w:tr>
      <w:tr w:rsidR="00DC7649" w:rsidRPr="00DC7649" w:rsidTr="00A62832">
        <w:trPr>
          <w:trHeight w:val="116"/>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3198" w:type="dxa"/>
            <w:gridSpan w:val="5"/>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xml:space="preserve"> образования за 2017 год"</w:t>
            </w:r>
          </w:p>
        </w:tc>
      </w:tr>
      <w:tr w:rsidR="00DC7649" w:rsidRPr="00DC7649" w:rsidTr="00A62832">
        <w:trPr>
          <w:trHeight w:val="116"/>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3198" w:type="dxa"/>
            <w:gridSpan w:val="5"/>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от______________________№_____</w:t>
            </w:r>
          </w:p>
        </w:tc>
      </w:tr>
      <w:tr w:rsidR="00DC7649" w:rsidRPr="00DC7649" w:rsidTr="00A62832">
        <w:trPr>
          <w:trHeight w:val="116"/>
        </w:trPr>
        <w:tc>
          <w:tcPr>
            <w:tcW w:w="754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055" w:type="dxa"/>
            <w:gridSpan w:val="3"/>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978" w:type="dxa"/>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c>
          <w:tcPr>
            <w:tcW w:w="1165" w:type="dxa"/>
            <w:tcBorders>
              <w:top w:val="nil"/>
              <w:left w:val="nil"/>
              <w:bottom w:val="nil"/>
              <w:right w:val="nil"/>
            </w:tcBorders>
            <w:shd w:val="clear" w:color="auto" w:fill="auto"/>
            <w:noWrap/>
            <w:vAlign w:val="bottom"/>
            <w:hideMark/>
          </w:tcPr>
          <w:p w:rsidR="00DC7649" w:rsidRPr="00DC7649" w:rsidRDefault="00DC7649" w:rsidP="00A62832">
            <w:pPr>
              <w:rPr>
                <w:b/>
                <w:bCs/>
                <w:color w:val="000000"/>
                <w:sz w:val="22"/>
                <w:szCs w:val="22"/>
              </w:rPr>
            </w:pPr>
          </w:p>
        </w:tc>
      </w:tr>
      <w:tr w:rsidR="00DC7649" w:rsidRPr="00DC7649" w:rsidTr="00A62832">
        <w:trPr>
          <w:trHeight w:val="412"/>
        </w:trPr>
        <w:tc>
          <w:tcPr>
            <w:tcW w:w="10743" w:type="dxa"/>
            <w:gridSpan w:val="8"/>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r w:rsidRPr="00DC7649">
              <w:rPr>
                <w:b/>
                <w:bCs/>
                <w:sz w:val="22"/>
                <w:szCs w:val="22"/>
              </w:rPr>
              <w:t xml:space="preserve"> РАСХОДЫ БЮДЖЕТА ГАДАЛЕЙСКОГО МУНИЦИПАЛЬНОГО ОБРАЗОВАНИЯ ПО РАЗДЕЛАМ И ПОДРАЗДЕЛАМ КЛАССИФИКАЦИИ РАСХОДОВ БЮДЖЕТОВ ЗА 2017г.</w:t>
            </w:r>
          </w:p>
        </w:tc>
      </w:tr>
      <w:tr w:rsidR="00DC7649" w:rsidRPr="00DC7649" w:rsidTr="00A62832">
        <w:trPr>
          <w:trHeight w:val="165"/>
        </w:trPr>
        <w:tc>
          <w:tcPr>
            <w:tcW w:w="7545" w:type="dxa"/>
            <w:gridSpan w:val="3"/>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c>
          <w:tcPr>
            <w:tcW w:w="298" w:type="dxa"/>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c>
          <w:tcPr>
            <w:tcW w:w="1735" w:type="dxa"/>
            <w:gridSpan w:val="3"/>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c>
          <w:tcPr>
            <w:tcW w:w="1165" w:type="dxa"/>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p>
        </w:tc>
      </w:tr>
      <w:tr w:rsidR="00DC7649" w:rsidRPr="00DC7649" w:rsidTr="00A62832">
        <w:trPr>
          <w:trHeight w:val="123"/>
        </w:trPr>
        <w:tc>
          <w:tcPr>
            <w:tcW w:w="7030" w:type="dxa"/>
            <w:gridSpan w:val="2"/>
            <w:tcBorders>
              <w:top w:val="nil"/>
              <w:left w:val="nil"/>
              <w:bottom w:val="single" w:sz="4" w:space="0" w:color="auto"/>
              <w:right w:val="nil"/>
            </w:tcBorders>
            <w:shd w:val="clear" w:color="auto" w:fill="auto"/>
            <w:noWrap/>
            <w:vAlign w:val="bottom"/>
            <w:hideMark/>
          </w:tcPr>
          <w:p w:rsidR="00DC7649" w:rsidRPr="00DC7649" w:rsidRDefault="00DC7649" w:rsidP="00A62832">
            <w:pPr>
              <w:rPr>
                <w:sz w:val="22"/>
                <w:szCs w:val="22"/>
              </w:rPr>
            </w:pPr>
            <w:r w:rsidRPr="00DC7649">
              <w:rPr>
                <w:sz w:val="22"/>
                <w:szCs w:val="22"/>
              </w:rPr>
              <w:t>Единица измерения:</w:t>
            </w:r>
          </w:p>
        </w:tc>
        <w:tc>
          <w:tcPr>
            <w:tcW w:w="3713" w:type="dxa"/>
            <w:gridSpan w:val="6"/>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тыс. руб.</w:t>
            </w:r>
          </w:p>
        </w:tc>
      </w:tr>
      <w:tr w:rsidR="00DC7649" w:rsidRPr="00DC7649" w:rsidTr="00A62832">
        <w:trPr>
          <w:trHeight w:val="7"/>
        </w:trPr>
        <w:tc>
          <w:tcPr>
            <w:tcW w:w="5971" w:type="dxa"/>
            <w:vMerge w:val="restart"/>
            <w:tcBorders>
              <w:top w:val="nil"/>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 xml:space="preserve">Наименование </w:t>
            </w:r>
          </w:p>
        </w:tc>
        <w:tc>
          <w:tcPr>
            <w:tcW w:w="1059"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spellStart"/>
            <w:r w:rsidRPr="00DC7649">
              <w:rPr>
                <w:b/>
                <w:bCs/>
                <w:sz w:val="22"/>
                <w:szCs w:val="22"/>
              </w:rPr>
              <w:t>Рз</w:t>
            </w:r>
            <w:proofErr w:type="spellEnd"/>
          </w:p>
        </w:tc>
        <w:tc>
          <w:tcPr>
            <w:tcW w:w="894" w:type="dxa"/>
            <w:gridSpan w:val="3"/>
            <w:tcBorders>
              <w:top w:val="single" w:sz="4" w:space="0" w:color="auto"/>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gramStart"/>
            <w:r w:rsidRPr="00DC7649">
              <w:rPr>
                <w:b/>
                <w:bCs/>
                <w:sz w:val="22"/>
                <w:szCs w:val="22"/>
              </w:rPr>
              <w:t>ПР</w:t>
            </w:r>
            <w:proofErr w:type="gramEnd"/>
          </w:p>
        </w:tc>
        <w:tc>
          <w:tcPr>
            <w:tcW w:w="2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r w:rsidRPr="00DC7649">
              <w:rPr>
                <w:b/>
                <w:bCs/>
                <w:sz w:val="22"/>
                <w:szCs w:val="22"/>
              </w:rPr>
              <w:t>Кассовое исполнение</w:t>
            </w:r>
          </w:p>
        </w:tc>
      </w:tr>
      <w:tr w:rsidR="00DC7649" w:rsidRPr="00DC7649" w:rsidTr="00A62832">
        <w:trPr>
          <w:trHeight w:val="295"/>
        </w:trPr>
        <w:tc>
          <w:tcPr>
            <w:tcW w:w="5971" w:type="dxa"/>
            <w:vMerge/>
            <w:tcBorders>
              <w:top w:val="nil"/>
              <w:left w:val="single" w:sz="4" w:space="0" w:color="auto"/>
              <w:bottom w:val="single" w:sz="4" w:space="0" w:color="auto"/>
              <w:right w:val="single" w:sz="4" w:space="0" w:color="auto"/>
            </w:tcBorders>
            <w:vAlign w:val="center"/>
            <w:hideMark/>
          </w:tcPr>
          <w:p w:rsidR="00DC7649" w:rsidRPr="00DC7649" w:rsidRDefault="00DC7649" w:rsidP="00A62832">
            <w:pPr>
              <w:rPr>
                <w:b/>
                <w:bCs/>
                <w:sz w:val="22"/>
                <w:szCs w:val="22"/>
              </w:rPr>
            </w:pPr>
          </w:p>
        </w:tc>
        <w:tc>
          <w:tcPr>
            <w:tcW w:w="1059" w:type="dxa"/>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spellStart"/>
            <w:r w:rsidRPr="00DC7649">
              <w:rPr>
                <w:b/>
                <w:bCs/>
                <w:sz w:val="22"/>
                <w:szCs w:val="22"/>
              </w:rPr>
              <w:t>Рз</w:t>
            </w:r>
            <w:proofErr w:type="spellEnd"/>
          </w:p>
        </w:tc>
        <w:tc>
          <w:tcPr>
            <w:tcW w:w="894" w:type="dxa"/>
            <w:gridSpan w:val="3"/>
            <w:tcBorders>
              <w:top w:val="nil"/>
              <w:left w:val="nil"/>
              <w:bottom w:val="single" w:sz="4" w:space="0" w:color="auto"/>
              <w:right w:val="single" w:sz="4" w:space="0" w:color="auto"/>
            </w:tcBorders>
            <w:shd w:val="clear" w:color="auto" w:fill="auto"/>
            <w:vAlign w:val="center"/>
            <w:hideMark/>
          </w:tcPr>
          <w:p w:rsidR="00DC7649" w:rsidRPr="00DC7649" w:rsidRDefault="00DC7649" w:rsidP="00A62832">
            <w:pPr>
              <w:jc w:val="center"/>
              <w:rPr>
                <w:b/>
                <w:bCs/>
                <w:sz w:val="22"/>
                <w:szCs w:val="22"/>
              </w:rPr>
            </w:pPr>
            <w:proofErr w:type="gramStart"/>
            <w:r w:rsidRPr="00DC7649">
              <w:rPr>
                <w:b/>
                <w:bCs/>
                <w:sz w:val="22"/>
                <w:szCs w:val="22"/>
              </w:rPr>
              <w:t>ПР</w:t>
            </w:r>
            <w:proofErr w:type="gramEnd"/>
          </w:p>
        </w:tc>
        <w:tc>
          <w:tcPr>
            <w:tcW w:w="2819" w:type="dxa"/>
            <w:gridSpan w:val="3"/>
            <w:vMerge/>
            <w:tcBorders>
              <w:top w:val="single" w:sz="4" w:space="0" w:color="auto"/>
              <w:left w:val="single" w:sz="4" w:space="0" w:color="auto"/>
              <w:bottom w:val="single" w:sz="4" w:space="0" w:color="auto"/>
              <w:right w:val="single" w:sz="4" w:space="0" w:color="auto"/>
            </w:tcBorders>
            <w:vAlign w:val="center"/>
            <w:hideMark/>
          </w:tcPr>
          <w:p w:rsidR="00DC7649" w:rsidRPr="00DC7649" w:rsidRDefault="00DC7649" w:rsidP="00A62832">
            <w:pPr>
              <w:rPr>
                <w:b/>
                <w:bCs/>
                <w:sz w:val="22"/>
                <w:szCs w:val="22"/>
              </w:rPr>
            </w:pP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ОБЩЕГОСУДАРСТВЕННЫЕ ВОПРОСЫ</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01</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4 892,1</w:t>
            </w:r>
          </w:p>
        </w:tc>
      </w:tr>
      <w:tr w:rsidR="00DC7649" w:rsidRPr="00DC7649" w:rsidTr="00A62832">
        <w:trPr>
          <w:trHeight w:val="288"/>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Функционирование высшего должностного лица субъекта Российской Федерации и муниципального образования</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02</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863,6</w:t>
            </w:r>
          </w:p>
        </w:tc>
      </w:tr>
      <w:tr w:rsidR="00DC7649" w:rsidRPr="00DC7649" w:rsidTr="00A62832">
        <w:trPr>
          <w:trHeight w:val="432"/>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3 760,2</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Обеспечение проведения выборов и референдумов</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07</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264,7</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Другие общегосударственные вопросы</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13</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3,6</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НАЦИОНАЛЬНАЯ ОБОРОНА</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02</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76,9</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lastRenderedPageBreak/>
              <w:t>Мобилизационная и вневойсковая подготовка</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02</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03</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76,9</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НАЦИОНАЛЬНАЯ ЭКОНОМИКА</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04</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1 812,1</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Дорожное хозяйство (дорожные фонды)</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04</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09</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1 812,1</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ЖИЛИЩНО-КОММУНАЛЬНОЕ ХОЗЯЙСТВО</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05</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350,5</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Коммунальное хозяйство</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05</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02</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350,5</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ОБРАЗОВАНИЕ</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07</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12,0</w:t>
            </w:r>
          </w:p>
        </w:tc>
      </w:tr>
      <w:tr w:rsidR="00DC7649" w:rsidRPr="00DC7649" w:rsidTr="00A62832">
        <w:trPr>
          <w:trHeight w:val="220"/>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Профессиональная подготовка, переподготовка и повышение квалификации</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07</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05</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12,0</w:t>
            </w:r>
          </w:p>
        </w:tc>
      </w:tr>
      <w:tr w:rsidR="00DC7649" w:rsidRPr="00DC7649" w:rsidTr="00A62832">
        <w:trPr>
          <w:trHeight w:val="205"/>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КУЛЬТУРА, КИНЕМАТОГРАФИЯ</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08</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2 078,9</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Культура</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08</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2 078,9</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СОЦИАЛЬНАЯ ПОЛИТИКА</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10</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328,4</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Пенсионное обеспечение</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10</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328,4</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ФИЗИЧЕСКАЯ КУЛЬТУРА И СПОРТ</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11</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b/>
                <w:bCs/>
                <w:i/>
                <w:iCs/>
                <w:sz w:val="22"/>
                <w:szCs w:val="22"/>
              </w:rPr>
            </w:pPr>
            <w:r w:rsidRPr="00DC7649">
              <w:rPr>
                <w:b/>
                <w:bCs/>
                <w:i/>
                <w:iCs/>
                <w:sz w:val="22"/>
                <w:szCs w:val="22"/>
              </w:rPr>
              <w:t>32,7</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Физическая культура</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11</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01</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32,7</w:t>
            </w:r>
          </w:p>
        </w:tc>
      </w:tr>
      <w:tr w:rsidR="00DC7649" w:rsidRPr="00DC7649" w:rsidTr="00A62832">
        <w:trPr>
          <w:trHeight w:val="322"/>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b/>
                <w:bCs/>
                <w:i/>
                <w:iCs/>
                <w:sz w:val="22"/>
                <w:szCs w:val="22"/>
              </w:rPr>
            </w:pPr>
            <w:r w:rsidRPr="00DC7649">
              <w:rPr>
                <w:b/>
                <w:bCs/>
                <w:i/>
                <w:iCs/>
                <w:sz w:val="22"/>
                <w:szCs w:val="22"/>
              </w:rPr>
              <w:t>МЕЖБЮДЖЕТНЫЕ ТРАНСФЕРТЫ ОБЩЕГО ХАРАКТЕРА БЮДЖЕТАМ БЮДЖЕТНОЙ СИСТЕМЫ РОССИЙСКОЙ ФЕДЕРАЦИИ</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14</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b/>
                <w:bCs/>
                <w:i/>
                <w:iCs/>
                <w:sz w:val="22"/>
                <w:szCs w:val="22"/>
              </w:rPr>
            </w:pPr>
            <w:r w:rsidRPr="00DC7649">
              <w:rPr>
                <w:b/>
                <w:bCs/>
                <w:i/>
                <w:iCs/>
                <w:sz w:val="22"/>
                <w:szCs w:val="22"/>
              </w:rPr>
              <w:t> </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ind w:right="1047"/>
              <w:jc w:val="right"/>
              <w:rPr>
                <w:b/>
                <w:bCs/>
                <w:i/>
                <w:iCs/>
                <w:sz w:val="22"/>
                <w:szCs w:val="22"/>
              </w:rPr>
            </w:pPr>
            <w:r w:rsidRPr="00DC7649">
              <w:rPr>
                <w:b/>
                <w:bCs/>
                <w:i/>
                <w:iCs/>
                <w:sz w:val="22"/>
                <w:szCs w:val="22"/>
              </w:rPr>
              <w:t>2 470,4</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hideMark/>
          </w:tcPr>
          <w:p w:rsidR="00DC7649" w:rsidRPr="00DC7649" w:rsidRDefault="00DC7649" w:rsidP="00A62832">
            <w:pPr>
              <w:rPr>
                <w:sz w:val="22"/>
                <w:szCs w:val="22"/>
              </w:rPr>
            </w:pPr>
            <w:r w:rsidRPr="00DC7649">
              <w:rPr>
                <w:sz w:val="22"/>
                <w:szCs w:val="22"/>
              </w:rPr>
              <w:t>Прочие межбюджетные трансферты общего характера</w:t>
            </w:r>
          </w:p>
        </w:tc>
        <w:tc>
          <w:tcPr>
            <w:tcW w:w="1059" w:type="dxa"/>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14</w:t>
            </w:r>
          </w:p>
        </w:tc>
        <w:tc>
          <w:tcPr>
            <w:tcW w:w="894"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center"/>
              <w:rPr>
                <w:sz w:val="22"/>
                <w:szCs w:val="22"/>
              </w:rPr>
            </w:pPr>
            <w:r w:rsidRPr="00DC7649">
              <w:rPr>
                <w:sz w:val="22"/>
                <w:szCs w:val="22"/>
              </w:rPr>
              <w:t>03</w:t>
            </w:r>
          </w:p>
        </w:tc>
        <w:tc>
          <w:tcPr>
            <w:tcW w:w="2819" w:type="dxa"/>
            <w:gridSpan w:val="3"/>
            <w:tcBorders>
              <w:top w:val="nil"/>
              <w:left w:val="nil"/>
              <w:bottom w:val="single" w:sz="4" w:space="0" w:color="auto"/>
              <w:right w:val="single" w:sz="4" w:space="0" w:color="auto"/>
            </w:tcBorders>
            <w:shd w:val="clear" w:color="auto" w:fill="auto"/>
            <w:hideMark/>
          </w:tcPr>
          <w:p w:rsidR="00DC7649" w:rsidRPr="00DC7649" w:rsidRDefault="00DC7649" w:rsidP="00A62832">
            <w:pPr>
              <w:jc w:val="right"/>
              <w:rPr>
                <w:sz w:val="22"/>
                <w:szCs w:val="22"/>
              </w:rPr>
            </w:pPr>
            <w:r w:rsidRPr="00DC7649">
              <w:rPr>
                <w:sz w:val="22"/>
                <w:szCs w:val="22"/>
              </w:rPr>
              <w:t>2 470,4</w:t>
            </w:r>
          </w:p>
        </w:tc>
      </w:tr>
      <w:tr w:rsidR="00DC7649" w:rsidRPr="00DC7649" w:rsidTr="00A62832">
        <w:trPr>
          <w:trHeight w:val="144"/>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DC7649" w:rsidRPr="00DC7649" w:rsidRDefault="00DC7649" w:rsidP="00A62832">
            <w:pPr>
              <w:rPr>
                <w:b/>
                <w:bCs/>
                <w:sz w:val="22"/>
                <w:szCs w:val="22"/>
              </w:rPr>
            </w:pPr>
            <w:r w:rsidRPr="00DC7649">
              <w:rPr>
                <w:b/>
                <w:bCs/>
                <w:sz w:val="22"/>
                <w:szCs w:val="22"/>
              </w:rPr>
              <w:t>ВСЕГО:</w:t>
            </w:r>
          </w:p>
        </w:tc>
        <w:tc>
          <w:tcPr>
            <w:tcW w:w="1059" w:type="dxa"/>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center"/>
              <w:rPr>
                <w:b/>
                <w:bCs/>
                <w:sz w:val="22"/>
                <w:szCs w:val="22"/>
              </w:rPr>
            </w:pPr>
            <w:r w:rsidRPr="00DC7649">
              <w:rPr>
                <w:b/>
                <w:bCs/>
                <w:sz w:val="22"/>
                <w:szCs w:val="22"/>
              </w:rPr>
              <w:t> </w:t>
            </w:r>
          </w:p>
        </w:tc>
        <w:tc>
          <w:tcPr>
            <w:tcW w:w="2819" w:type="dxa"/>
            <w:gridSpan w:val="3"/>
            <w:tcBorders>
              <w:top w:val="nil"/>
              <w:left w:val="nil"/>
              <w:bottom w:val="single" w:sz="4" w:space="0" w:color="auto"/>
              <w:right w:val="single" w:sz="4" w:space="0" w:color="auto"/>
            </w:tcBorders>
            <w:shd w:val="clear" w:color="auto" w:fill="auto"/>
            <w:noWrap/>
            <w:vAlign w:val="bottom"/>
            <w:hideMark/>
          </w:tcPr>
          <w:p w:rsidR="00DC7649" w:rsidRPr="00DC7649" w:rsidRDefault="00DC7649" w:rsidP="00A62832">
            <w:pPr>
              <w:jc w:val="right"/>
              <w:rPr>
                <w:b/>
                <w:bCs/>
                <w:sz w:val="22"/>
                <w:szCs w:val="22"/>
              </w:rPr>
            </w:pPr>
            <w:r w:rsidRPr="00DC7649">
              <w:rPr>
                <w:b/>
                <w:bCs/>
                <w:sz w:val="22"/>
                <w:szCs w:val="22"/>
              </w:rPr>
              <w:t>12 054,0</w:t>
            </w:r>
          </w:p>
        </w:tc>
      </w:tr>
    </w:tbl>
    <w:p w:rsidR="00DC7649" w:rsidRPr="00DC7649" w:rsidRDefault="00DC7649" w:rsidP="00DC7649">
      <w:pPr>
        <w:rPr>
          <w:sz w:val="22"/>
          <w:szCs w:val="22"/>
        </w:rPr>
      </w:pPr>
    </w:p>
    <w:p w:rsidR="00DC7649" w:rsidRPr="00DC7649" w:rsidRDefault="00DC7649" w:rsidP="00DC7649">
      <w:pPr>
        <w:pStyle w:val="1"/>
        <w:rPr>
          <w:sz w:val="22"/>
          <w:szCs w:val="22"/>
        </w:rPr>
      </w:pPr>
      <w:r w:rsidRPr="00DC7649">
        <w:rPr>
          <w:sz w:val="22"/>
          <w:szCs w:val="22"/>
        </w:rPr>
        <w:t xml:space="preserve">                                                                                                      Приложение № 4</w:t>
      </w:r>
    </w:p>
    <w:p w:rsidR="00DC7649" w:rsidRPr="00DC7649" w:rsidRDefault="00DC7649" w:rsidP="00DC7649">
      <w:pPr>
        <w:rPr>
          <w:sz w:val="22"/>
          <w:szCs w:val="22"/>
        </w:rPr>
      </w:pPr>
      <w:r w:rsidRPr="00DC7649">
        <w:rPr>
          <w:sz w:val="22"/>
          <w:szCs w:val="22"/>
        </w:rPr>
        <w:t xml:space="preserve">                                                                                                               к решению Думы Гадалейского</w:t>
      </w:r>
    </w:p>
    <w:p w:rsidR="00DC7649" w:rsidRPr="00DC7649" w:rsidRDefault="00DC7649" w:rsidP="00DC7649">
      <w:pPr>
        <w:rPr>
          <w:sz w:val="22"/>
          <w:szCs w:val="22"/>
        </w:rPr>
      </w:pPr>
      <w:r w:rsidRPr="00DC7649">
        <w:rPr>
          <w:sz w:val="22"/>
          <w:szCs w:val="22"/>
        </w:rPr>
        <w:t xml:space="preserve">                                                                                                               сельского поселения </w:t>
      </w:r>
    </w:p>
    <w:p w:rsidR="00DC7649" w:rsidRPr="00DC7649" w:rsidRDefault="00DC7649" w:rsidP="00DC7649">
      <w:pPr>
        <w:rPr>
          <w:sz w:val="22"/>
          <w:szCs w:val="22"/>
        </w:rPr>
      </w:pPr>
      <w:r w:rsidRPr="00DC7649">
        <w:rPr>
          <w:sz w:val="22"/>
          <w:szCs w:val="22"/>
        </w:rPr>
        <w:t xml:space="preserve">                                                                                                               « Об исполнении бюджета </w:t>
      </w:r>
    </w:p>
    <w:p w:rsidR="00DC7649" w:rsidRPr="00DC7649" w:rsidRDefault="00DC7649" w:rsidP="00DC7649">
      <w:pPr>
        <w:rPr>
          <w:sz w:val="22"/>
          <w:szCs w:val="22"/>
        </w:rPr>
      </w:pPr>
      <w:r w:rsidRPr="00DC7649">
        <w:rPr>
          <w:sz w:val="22"/>
          <w:szCs w:val="22"/>
        </w:rPr>
        <w:t xml:space="preserve">                                                                                                               Гадалейского муниципального </w:t>
      </w:r>
    </w:p>
    <w:p w:rsidR="00DC7649" w:rsidRPr="00DC7649" w:rsidRDefault="00DC7649" w:rsidP="00DC7649">
      <w:pPr>
        <w:rPr>
          <w:sz w:val="22"/>
          <w:szCs w:val="22"/>
        </w:rPr>
      </w:pPr>
      <w:r w:rsidRPr="00DC7649">
        <w:rPr>
          <w:sz w:val="22"/>
          <w:szCs w:val="22"/>
        </w:rPr>
        <w:t xml:space="preserve">                                                                                                               образования за 2017 год»</w:t>
      </w:r>
    </w:p>
    <w:p w:rsidR="00DC7649" w:rsidRPr="00DC7649" w:rsidRDefault="00DC7649" w:rsidP="00DC7649">
      <w:pPr>
        <w:rPr>
          <w:sz w:val="22"/>
          <w:szCs w:val="22"/>
        </w:rPr>
      </w:pPr>
      <w:r w:rsidRPr="00DC7649">
        <w:rPr>
          <w:sz w:val="22"/>
          <w:szCs w:val="22"/>
        </w:rPr>
        <w:t xml:space="preserve">                                                                                                               от___________№______</w:t>
      </w:r>
    </w:p>
    <w:p w:rsidR="00DC7649" w:rsidRPr="00DC7649" w:rsidRDefault="00DC7649" w:rsidP="00DC7649">
      <w:pPr>
        <w:rPr>
          <w:sz w:val="22"/>
          <w:szCs w:val="22"/>
        </w:rPr>
      </w:pPr>
    </w:p>
    <w:p w:rsidR="00DC7649" w:rsidRPr="00DC7649" w:rsidRDefault="00DC7649" w:rsidP="00DC7649">
      <w:pPr>
        <w:jc w:val="center"/>
        <w:rPr>
          <w:b/>
          <w:sz w:val="22"/>
          <w:szCs w:val="22"/>
        </w:rPr>
      </w:pPr>
      <w:r w:rsidRPr="00DC7649">
        <w:rPr>
          <w:b/>
          <w:sz w:val="22"/>
          <w:szCs w:val="22"/>
        </w:rPr>
        <w:t xml:space="preserve">Источники финансирования дефицита бюджета Гадалейского муниципального образования по кодам </w:t>
      </w:r>
      <w:proofErr w:type="gramStart"/>
      <w:r w:rsidRPr="00DC7649">
        <w:rPr>
          <w:b/>
          <w:sz w:val="22"/>
          <w:szCs w:val="22"/>
        </w:rPr>
        <w:t>классификации источников финансирования дефицитов бюджетов</w:t>
      </w:r>
      <w:proofErr w:type="gramEnd"/>
      <w:r w:rsidRPr="00DC7649">
        <w:rPr>
          <w:b/>
          <w:sz w:val="22"/>
          <w:szCs w:val="22"/>
        </w:rPr>
        <w:t xml:space="preserve"> за 2017 год.</w:t>
      </w:r>
    </w:p>
    <w:p w:rsidR="00DC7649" w:rsidRPr="00DC7649" w:rsidRDefault="00DC7649" w:rsidP="00DC7649">
      <w:pPr>
        <w:jc w:val="center"/>
        <w:rPr>
          <w:b/>
          <w:sz w:val="22"/>
          <w:szCs w:val="22"/>
        </w:rPr>
      </w:pPr>
    </w:p>
    <w:p w:rsidR="00DC7649" w:rsidRPr="00DC7649" w:rsidRDefault="00DC7649" w:rsidP="00DC7649">
      <w:pPr>
        <w:jc w:val="right"/>
        <w:rPr>
          <w:sz w:val="22"/>
          <w:szCs w:val="22"/>
        </w:rPr>
      </w:pPr>
      <w:r w:rsidRPr="00DC7649">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DC7649" w:rsidRPr="00DC7649" w:rsidTr="00A62832">
        <w:tc>
          <w:tcPr>
            <w:tcW w:w="5778" w:type="dxa"/>
          </w:tcPr>
          <w:p w:rsidR="00DC7649" w:rsidRPr="00DC7649" w:rsidRDefault="00DC7649" w:rsidP="00A62832">
            <w:pPr>
              <w:jc w:val="center"/>
              <w:rPr>
                <w:sz w:val="22"/>
                <w:szCs w:val="22"/>
              </w:rPr>
            </w:pPr>
            <w:r w:rsidRPr="00DC7649">
              <w:rPr>
                <w:sz w:val="22"/>
                <w:szCs w:val="22"/>
              </w:rPr>
              <w:t>Наименование</w:t>
            </w:r>
          </w:p>
          <w:p w:rsidR="00DC7649" w:rsidRPr="00DC7649" w:rsidRDefault="00DC7649" w:rsidP="00A62832">
            <w:pPr>
              <w:jc w:val="center"/>
              <w:rPr>
                <w:sz w:val="22"/>
                <w:szCs w:val="22"/>
              </w:rPr>
            </w:pPr>
          </w:p>
        </w:tc>
        <w:tc>
          <w:tcPr>
            <w:tcW w:w="2835" w:type="dxa"/>
          </w:tcPr>
          <w:p w:rsidR="00DC7649" w:rsidRPr="00DC7649" w:rsidRDefault="00DC7649" w:rsidP="00A62832">
            <w:pPr>
              <w:jc w:val="center"/>
              <w:rPr>
                <w:sz w:val="22"/>
                <w:szCs w:val="22"/>
              </w:rPr>
            </w:pPr>
            <w:r w:rsidRPr="00DC7649">
              <w:rPr>
                <w:sz w:val="22"/>
                <w:szCs w:val="22"/>
              </w:rPr>
              <w:t>Код бюджетной классификации</w:t>
            </w:r>
          </w:p>
        </w:tc>
        <w:tc>
          <w:tcPr>
            <w:tcW w:w="1701" w:type="dxa"/>
          </w:tcPr>
          <w:p w:rsidR="00DC7649" w:rsidRPr="00DC7649" w:rsidRDefault="00DC7649" w:rsidP="00A62832">
            <w:pPr>
              <w:jc w:val="center"/>
              <w:rPr>
                <w:sz w:val="22"/>
                <w:szCs w:val="22"/>
              </w:rPr>
            </w:pPr>
            <w:r w:rsidRPr="00DC7649">
              <w:rPr>
                <w:sz w:val="22"/>
                <w:szCs w:val="22"/>
              </w:rPr>
              <w:t>Кассовое исполнение</w:t>
            </w:r>
          </w:p>
        </w:tc>
      </w:tr>
      <w:tr w:rsidR="00DC7649" w:rsidRPr="00DC7649" w:rsidTr="00A62832">
        <w:tc>
          <w:tcPr>
            <w:tcW w:w="5778" w:type="dxa"/>
          </w:tcPr>
          <w:p w:rsidR="00DC7649" w:rsidRPr="00DC7649" w:rsidRDefault="00DC7649" w:rsidP="00A62832">
            <w:pPr>
              <w:rPr>
                <w:b/>
                <w:sz w:val="22"/>
                <w:szCs w:val="22"/>
              </w:rPr>
            </w:pPr>
            <w:r w:rsidRPr="00DC7649">
              <w:rPr>
                <w:b/>
                <w:sz w:val="22"/>
                <w:szCs w:val="22"/>
              </w:rPr>
              <w:t>Источники внутреннего финансирования дефицита бюджета</w:t>
            </w:r>
          </w:p>
        </w:tc>
        <w:tc>
          <w:tcPr>
            <w:tcW w:w="2835" w:type="dxa"/>
          </w:tcPr>
          <w:p w:rsidR="00DC7649" w:rsidRPr="00DC7649" w:rsidRDefault="00DC7649" w:rsidP="00A62832">
            <w:pPr>
              <w:rPr>
                <w:b/>
                <w:sz w:val="22"/>
                <w:szCs w:val="22"/>
              </w:rPr>
            </w:pPr>
          </w:p>
          <w:p w:rsidR="00DC7649" w:rsidRPr="00DC7649" w:rsidRDefault="00DC7649" w:rsidP="00A62832">
            <w:pPr>
              <w:rPr>
                <w:b/>
                <w:sz w:val="22"/>
                <w:szCs w:val="22"/>
              </w:rPr>
            </w:pPr>
            <w:r w:rsidRPr="00DC7649">
              <w:rPr>
                <w:b/>
                <w:sz w:val="22"/>
                <w:szCs w:val="22"/>
              </w:rPr>
              <w:t>000 01 00 00 00 00 0000 000</w:t>
            </w:r>
          </w:p>
        </w:tc>
        <w:tc>
          <w:tcPr>
            <w:tcW w:w="1701" w:type="dxa"/>
          </w:tcPr>
          <w:p w:rsidR="00DC7649" w:rsidRPr="00DC7649" w:rsidRDefault="00DC7649" w:rsidP="00A62832">
            <w:pPr>
              <w:jc w:val="center"/>
              <w:rPr>
                <w:b/>
                <w:sz w:val="22"/>
                <w:szCs w:val="22"/>
              </w:rPr>
            </w:pPr>
          </w:p>
          <w:p w:rsidR="00DC7649" w:rsidRPr="00DC7649" w:rsidRDefault="00DC7649" w:rsidP="00A62832">
            <w:pPr>
              <w:jc w:val="center"/>
              <w:rPr>
                <w:b/>
                <w:sz w:val="22"/>
                <w:szCs w:val="22"/>
              </w:rPr>
            </w:pPr>
            <w:r w:rsidRPr="00DC7649">
              <w:rPr>
                <w:b/>
                <w:sz w:val="22"/>
                <w:szCs w:val="22"/>
              </w:rPr>
              <w:t>2148,4</w:t>
            </w:r>
          </w:p>
        </w:tc>
      </w:tr>
      <w:tr w:rsidR="00DC7649" w:rsidRPr="00DC7649" w:rsidTr="00A62832">
        <w:trPr>
          <w:trHeight w:val="629"/>
        </w:trPr>
        <w:tc>
          <w:tcPr>
            <w:tcW w:w="5778" w:type="dxa"/>
          </w:tcPr>
          <w:p w:rsidR="00DC7649" w:rsidRPr="00DC7649" w:rsidRDefault="00DC7649" w:rsidP="00A62832">
            <w:pPr>
              <w:rPr>
                <w:sz w:val="22"/>
                <w:szCs w:val="22"/>
              </w:rPr>
            </w:pPr>
            <w:r w:rsidRPr="00DC7649">
              <w:rPr>
                <w:b/>
                <w:sz w:val="22"/>
                <w:szCs w:val="22"/>
              </w:rPr>
              <w:t>Кредиты кредитных организаций в валюте Российской Федерации</w:t>
            </w:r>
          </w:p>
        </w:tc>
        <w:tc>
          <w:tcPr>
            <w:tcW w:w="2835" w:type="dxa"/>
          </w:tcPr>
          <w:p w:rsidR="00DC7649" w:rsidRPr="00DC7649" w:rsidRDefault="00DC7649" w:rsidP="00A62832">
            <w:pPr>
              <w:rPr>
                <w:sz w:val="22"/>
                <w:szCs w:val="22"/>
              </w:rPr>
            </w:pPr>
          </w:p>
          <w:p w:rsidR="00DC7649" w:rsidRPr="00DC7649" w:rsidRDefault="00DC7649" w:rsidP="00A62832">
            <w:pPr>
              <w:rPr>
                <w:b/>
                <w:sz w:val="22"/>
                <w:szCs w:val="22"/>
              </w:rPr>
            </w:pPr>
            <w:r w:rsidRPr="00DC7649">
              <w:rPr>
                <w:b/>
                <w:sz w:val="22"/>
                <w:szCs w:val="22"/>
              </w:rPr>
              <w:t>918 01 02 00 00 00 0000 000</w:t>
            </w:r>
          </w:p>
        </w:tc>
        <w:tc>
          <w:tcPr>
            <w:tcW w:w="1701" w:type="dxa"/>
          </w:tcPr>
          <w:p w:rsidR="00DC7649" w:rsidRPr="00DC7649" w:rsidRDefault="00DC7649" w:rsidP="00A62832">
            <w:pPr>
              <w:jc w:val="center"/>
              <w:rPr>
                <w:sz w:val="22"/>
                <w:szCs w:val="22"/>
              </w:rPr>
            </w:pPr>
          </w:p>
          <w:p w:rsidR="00DC7649" w:rsidRPr="00DC7649" w:rsidRDefault="00DC7649" w:rsidP="00A62832">
            <w:pPr>
              <w:jc w:val="center"/>
              <w:rPr>
                <w:sz w:val="22"/>
                <w:szCs w:val="22"/>
              </w:rPr>
            </w:pPr>
            <w:r w:rsidRPr="00DC7649">
              <w:rPr>
                <w:sz w:val="22"/>
                <w:szCs w:val="22"/>
              </w:rPr>
              <w:t>0,0</w:t>
            </w:r>
          </w:p>
        </w:tc>
      </w:tr>
      <w:tr w:rsidR="00DC7649" w:rsidRPr="00DC7649" w:rsidTr="00A62832">
        <w:tc>
          <w:tcPr>
            <w:tcW w:w="5778" w:type="dxa"/>
          </w:tcPr>
          <w:p w:rsidR="00DC7649" w:rsidRPr="00DC7649" w:rsidRDefault="00DC7649" w:rsidP="00A62832">
            <w:pPr>
              <w:rPr>
                <w:i/>
                <w:sz w:val="22"/>
                <w:szCs w:val="22"/>
              </w:rPr>
            </w:pPr>
            <w:r w:rsidRPr="00DC7649">
              <w:rPr>
                <w:i/>
                <w:sz w:val="22"/>
                <w:szCs w:val="22"/>
              </w:rPr>
              <w:t>Получение кредитов от  кредитных организаций в валюте Российской Федерации</w:t>
            </w:r>
          </w:p>
        </w:tc>
        <w:tc>
          <w:tcPr>
            <w:tcW w:w="2835" w:type="dxa"/>
          </w:tcPr>
          <w:p w:rsidR="00DC7649" w:rsidRPr="00DC7649" w:rsidRDefault="00DC7649" w:rsidP="00A62832">
            <w:pPr>
              <w:rPr>
                <w:i/>
                <w:sz w:val="22"/>
                <w:szCs w:val="22"/>
              </w:rPr>
            </w:pPr>
          </w:p>
          <w:p w:rsidR="00DC7649" w:rsidRPr="00DC7649" w:rsidRDefault="00DC7649" w:rsidP="00A62832">
            <w:pPr>
              <w:rPr>
                <w:i/>
                <w:sz w:val="22"/>
                <w:szCs w:val="22"/>
              </w:rPr>
            </w:pPr>
            <w:r w:rsidRPr="00DC7649">
              <w:rPr>
                <w:i/>
                <w:sz w:val="22"/>
                <w:szCs w:val="22"/>
              </w:rPr>
              <w:t>918 01 02 00 00 00 0000 700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i/>
                <w:sz w:val="22"/>
                <w:szCs w:val="22"/>
              </w:rPr>
            </w:pPr>
            <w:r w:rsidRPr="00DC7649">
              <w:rPr>
                <w:i/>
                <w:sz w:val="22"/>
                <w:szCs w:val="22"/>
              </w:rPr>
              <w:t>0,0</w:t>
            </w:r>
          </w:p>
        </w:tc>
      </w:tr>
      <w:tr w:rsidR="00DC7649" w:rsidRPr="00DC7649" w:rsidTr="00A62832">
        <w:tc>
          <w:tcPr>
            <w:tcW w:w="5778" w:type="dxa"/>
          </w:tcPr>
          <w:p w:rsidR="00DC7649" w:rsidRPr="00DC7649" w:rsidRDefault="00DC7649" w:rsidP="00A62832">
            <w:pPr>
              <w:rPr>
                <w:sz w:val="22"/>
                <w:szCs w:val="22"/>
              </w:rPr>
            </w:pPr>
            <w:r w:rsidRPr="00DC7649">
              <w:rPr>
                <w:sz w:val="22"/>
                <w:szCs w:val="22"/>
              </w:rPr>
              <w:t>Получение кредитов от  кредитных организаций бюджетами поселений  в валюте Российской Федерации</w:t>
            </w:r>
          </w:p>
        </w:tc>
        <w:tc>
          <w:tcPr>
            <w:tcW w:w="2835" w:type="dxa"/>
          </w:tcPr>
          <w:p w:rsidR="00DC7649" w:rsidRPr="00DC7649" w:rsidRDefault="00DC7649" w:rsidP="00A62832">
            <w:pPr>
              <w:rPr>
                <w:sz w:val="22"/>
                <w:szCs w:val="22"/>
              </w:rPr>
            </w:pPr>
          </w:p>
          <w:p w:rsidR="00DC7649" w:rsidRPr="00DC7649" w:rsidRDefault="00DC7649" w:rsidP="00A62832">
            <w:pPr>
              <w:rPr>
                <w:sz w:val="22"/>
                <w:szCs w:val="22"/>
              </w:rPr>
            </w:pPr>
            <w:r w:rsidRPr="00DC7649">
              <w:rPr>
                <w:sz w:val="22"/>
                <w:szCs w:val="22"/>
              </w:rPr>
              <w:t>918 01 02 00 00 10 0000 710</w:t>
            </w:r>
          </w:p>
        </w:tc>
        <w:tc>
          <w:tcPr>
            <w:tcW w:w="1701" w:type="dxa"/>
          </w:tcPr>
          <w:p w:rsidR="00DC7649" w:rsidRPr="00DC7649" w:rsidRDefault="00DC7649" w:rsidP="00A62832">
            <w:pPr>
              <w:jc w:val="center"/>
              <w:rPr>
                <w:sz w:val="22"/>
                <w:szCs w:val="22"/>
              </w:rPr>
            </w:pPr>
          </w:p>
          <w:p w:rsidR="00DC7649" w:rsidRPr="00DC7649" w:rsidRDefault="00DC7649" w:rsidP="00A62832">
            <w:pPr>
              <w:jc w:val="center"/>
              <w:rPr>
                <w:sz w:val="22"/>
                <w:szCs w:val="22"/>
              </w:rPr>
            </w:pPr>
            <w:r w:rsidRPr="00DC7649">
              <w:rPr>
                <w:sz w:val="22"/>
                <w:szCs w:val="22"/>
              </w:rPr>
              <w:t>0,0</w:t>
            </w:r>
          </w:p>
        </w:tc>
      </w:tr>
      <w:tr w:rsidR="00DC7649" w:rsidRPr="00DC7649" w:rsidTr="00A62832">
        <w:trPr>
          <w:trHeight w:val="527"/>
        </w:trPr>
        <w:tc>
          <w:tcPr>
            <w:tcW w:w="5778" w:type="dxa"/>
          </w:tcPr>
          <w:p w:rsidR="00DC7649" w:rsidRPr="00DC7649" w:rsidRDefault="00DC7649" w:rsidP="00A62832">
            <w:pPr>
              <w:rPr>
                <w:i/>
                <w:sz w:val="22"/>
                <w:szCs w:val="22"/>
              </w:rPr>
            </w:pPr>
            <w:r w:rsidRPr="00DC7649">
              <w:rPr>
                <w:i/>
                <w:sz w:val="22"/>
                <w:szCs w:val="22"/>
              </w:rPr>
              <w:t>Погашение кредитов, предоставленных  кредитными организациями в валюте Российской Федерации</w:t>
            </w:r>
          </w:p>
        </w:tc>
        <w:tc>
          <w:tcPr>
            <w:tcW w:w="2835" w:type="dxa"/>
          </w:tcPr>
          <w:p w:rsidR="00DC7649" w:rsidRPr="00DC7649" w:rsidRDefault="00DC7649" w:rsidP="00A62832">
            <w:pPr>
              <w:rPr>
                <w:i/>
                <w:sz w:val="22"/>
                <w:szCs w:val="22"/>
              </w:rPr>
            </w:pPr>
          </w:p>
          <w:p w:rsidR="00DC7649" w:rsidRPr="00DC7649" w:rsidRDefault="00DC7649" w:rsidP="00A62832">
            <w:pPr>
              <w:rPr>
                <w:i/>
                <w:sz w:val="22"/>
                <w:szCs w:val="22"/>
              </w:rPr>
            </w:pPr>
            <w:r w:rsidRPr="00DC7649">
              <w:rPr>
                <w:i/>
                <w:sz w:val="22"/>
                <w:szCs w:val="22"/>
              </w:rPr>
              <w:t>918 01 02 00 00 00 0000 800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i/>
                <w:sz w:val="22"/>
                <w:szCs w:val="22"/>
              </w:rPr>
            </w:pPr>
            <w:r w:rsidRPr="00DC7649">
              <w:rPr>
                <w:i/>
                <w:sz w:val="22"/>
                <w:szCs w:val="22"/>
              </w:rPr>
              <w:t>0,0</w:t>
            </w:r>
          </w:p>
        </w:tc>
      </w:tr>
      <w:tr w:rsidR="00DC7649" w:rsidRPr="00DC7649" w:rsidTr="00A62832">
        <w:tc>
          <w:tcPr>
            <w:tcW w:w="5778" w:type="dxa"/>
          </w:tcPr>
          <w:p w:rsidR="00DC7649" w:rsidRPr="00DC7649" w:rsidRDefault="00DC7649" w:rsidP="00A62832">
            <w:pPr>
              <w:rPr>
                <w:sz w:val="22"/>
                <w:szCs w:val="22"/>
              </w:rPr>
            </w:pPr>
            <w:r w:rsidRPr="00DC7649">
              <w:rPr>
                <w:sz w:val="22"/>
                <w:szCs w:val="22"/>
              </w:rPr>
              <w:t>Погашение бюджетами поселений кредитов от кредитных организаций в валюте Российской Федерации</w:t>
            </w:r>
          </w:p>
        </w:tc>
        <w:tc>
          <w:tcPr>
            <w:tcW w:w="2835" w:type="dxa"/>
          </w:tcPr>
          <w:p w:rsidR="00DC7649" w:rsidRPr="00DC7649" w:rsidRDefault="00DC7649" w:rsidP="00A62832">
            <w:pPr>
              <w:rPr>
                <w:sz w:val="22"/>
                <w:szCs w:val="22"/>
              </w:rPr>
            </w:pPr>
          </w:p>
          <w:p w:rsidR="00DC7649" w:rsidRPr="00DC7649" w:rsidRDefault="00DC7649" w:rsidP="00A62832">
            <w:pPr>
              <w:rPr>
                <w:sz w:val="22"/>
                <w:szCs w:val="22"/>
              </w:rPr>
            </w:pPr>
            <w:r w:rsidRPr="00DC7649">
              <w:rPr>
                <w:sz w:val="22"/>
                <w:szCs w:val="22"/>
              </w:rPr>
              <w:t>918 01 02 00 00 10 0000 810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i/>
                <w:sz w:val="22"/>
                <w:szCs w:val="22"/>
              </w:rPr>
            </w:pPr>
            <w:r w:rsidRPr="00DC7649">
              <w:rPr>
                <w:i/>
                <w:sz w:val="22"/>
                <w:szCs w:val="22"/>
              </w:rPr>
              <w:t>0,0</w:t>
            </w:r>
          </w:p>
        </w:tc>
      </w:tr>
      <w:tr w:rsidR="00DC7649" w:rsidRPr="00DC7649" w:rsidTr="00A62832">
        <w:tc>
          <w:tcPr>
            <w:tcW w:w="5778" w:type="dxa"/>
          </w:tcPr>
          <w:p w:rsidR="00DC7649" w:rsidRPr="00DC7649" w:rsidRDefault="00DC7649" w:rsidP="00A62832">
            <w:pPr>
              <w:tabs>
                <w:tab w:val="left" w:pos="552"/>
              </w:tabs>
              <w:rPr>
                <w:b/>
                <w:sz w:val="22"/>
                <w:szCs w:val="22"/>
              </w:rPr>
            </w:pPr>
            <w:r w:rsidRPr="00DC7649">
              <w:rPr>
                <w:b/>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DC7649" w:rsidRPr="00DC7649" w:rsidRDefault="00DC7649" w:rsidP="00A62832">
            <w:pPr>
              <w:rPr>
                <w:b/>
                <w:sz w:val="22"/>
                <w:szCs w:val="22"/>
              </w:rPr>
            </w:pPr>
          </w:p>
          <w:p w:rsidR="00DC7649" w:rsidRPr="00DC7649" w:rsidRDefault="00DC7649" w:rsidP="00A62832">
            <w:pPr>
              <w:rPr>
                <w:b/>
                <w:sz w:val="22"/>
                <w:szCs w:val="22"/>
              </w:rPr>
            </w:pPr>
          </w:p>
          <w:p w:rsidR="00DC7649" w:rsidRPr="00DC7649" w:rsidRDefault="00DC7649" w:rsidP="00A62832">
            <w:pPr>
              <w:rPr>
                <w:sz w:val="22"/>
                <w:szCs w:val="22"/>
              </w:rPr>
            </w:pPr>
            <w:r w:rsidRPr="00DC7649">
              <w:rPr>
                <w:b/>
                <w:sz w:val="22"/>
                <w:szCs w:val="22"/>
              </w:rPr>
              <w:t>918 01 03 00 00 00 0000 000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b/>
                <w:i/>
                <w:sz w:val="22"/>
                <w:szCs w:val="22"/>
              </w:rPr>
            </w:pPr>
          </w:p>
          <w:p w:rsidR="00DC7649" w:rsidRPr="00DC7649" w:rsidRDefault="00DC7649" w:rsidP="00A62832">
            <w:pPr>
              <w:jc w:val="center"/>
              <w:rPr>
                <w:b/>
                <w:i/>
                <w:sz w:val="22"/>
                <w:szCs w:val="22"/>
              </w:rPr>
            </w:pPr>
            <w:r w:rsidRPr="00DC7649">
              <w:rPr>
                <w:b/>
                <w:i/>
                <w:sz w:val="22"/>
                <w:szCs w:val="22"/>
              </w:rPr>
              <w:t>0,0</w:t>
            </w:r>
          </w:p>
        </w:tc>
      </w:tr>
      <w:tr w:rsidR="00DC7649" w:rsidRPr="00DC7649" w:rsidTr="00A62832">
        <w:tc>
          <w:tcPr>
            <w:tcW w:w="5778" w:type="dxa"/>
          </w:tcPr>
          <w:p w:rsidR="00DC7649" w:rsidRPr="00DC7649" w:rsidRDefault="00DC7649" w:rsidP="00A62832">
            <w:pPr>
              <w:rPr>
                <w:sz w:val="22"/>
                <w:szCs w:val="22"/>
              </w:rPr>
            </w:pPr>
            <w:r w:rsidRPr="00DC7649">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DC7649" w:rsidRPr="00DC7649" w:rsidRDefault="00DC7649" w:rsidP="00A62832">
            <w:pPr>
              <w:rPr>
                <w:i/>
                <w:sz w:val="22"/>
                <w:szCs w:val="22"/>
              </w:rPr>
            </w:pPr>
          </w:p>
          <w:p w:rsidR="00DC7649" w:rsidRPr="00DC7649" w:rsidRDefault="00DC7649" w:rsidP="00A62832">
            <w:pPr>
              <w:rPr>
                <w:i/>
                <w:sz w:val="22"/>
                <w:szCs w:val="22"/>
              </w:rPr>
            </w:pPr>
          </w:p>
          <w:p w:rsidR="00DC7649" w:rsidRPr="00DC7649" w:rsidRDefault="00DC7649" w:rsidP="00A62832">
            <w:pPr>
              <w:rPr>
                <w:i/>
                <w:sz w:val="22"/>
                <w:szCs w:val="22"/>
              </w:rPr>
            </w:pPr>
            <w:r w:rsidRPr="00DC7649">
              <w:rPr>
                <w:i/>
                <w:sz w:val="22"/>
                <w:szCs w:val="22"/>
              </w:rPr>
              <w:t>918 01 03 00 00 00 0000 700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i/>
                <w:sz w:val="22"/>
                <w:szCs w:val="22"/>
              </w:rPr>
            </w:pPr>
          </w:p>
          <w:p w:rsidR="00DC7649" w:rsidRPr="00DC7649" w:rsidRDefault="00DC7649" w:rsidP="00A62832">
            <w:pPr>
              <w:jc w:val="center"/>
              <w:rPr>
                <w:i/>
                <w:sz w:val="22"/>
                <w:szCs w:val="22"/>
              </w:rPr>
            </w:pPr>
            <w:r w:rsidRPr="00DC7649">
              <w:rPr>
                <w:i/>
                <w:sz w:val="22"/>
                <w:szCs w:val="22"/>
              </w:rPr>
              <w:t>0,0</w:t>
            </w:r>
          </w:p>
        </w:tc>
      </w:tr>
      <w:tr w:rsidR="00DC7649" w:rsidRPr="00DC7649" w:rsidTr="00A62832">
        <w:tc>
          <w:tcPr>
            <w:tcW w:w="5778" w:type="dxa"/>
          </w:tcPr>
          <w:p w:rsidR="00DC7649" w:rsidRPr="00DC7649" w:rsidRDefault="00DC7649" w:rsidP="00A62832">
            <w:pPr>
              <w:rPr>
                <w:sz w:val="22"/>
                <w:szCs w:val="22"/>
              </w:rPr>
            </w:pPr>
            <w:r w:rsidRPr="00DC7649">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DC7649" w:rsidRPr="00DC7649" w:rsidRDefault="00DC7649" w:rsidP="00A62832">
            <w:pPr>
              <w:rPr>
                <w:sz w:val="22"/>
                <w:szCs w:val="22"/>
              </w:rPr>
            </w:pPr>
          </w:p>
          <w:p w:rsidR="00DC7649" w:rsidRPr="00DC7649" w:rsidRDefault="00DC7649" w:rsidP="00A62832">
            <w:pPr>
              <w:rPr>
                <w:sz w:val="22"/>
                <w:szCs w:val="22"/>
              </w:rPr>
            </w:pPr>
          </w:p>
          <w:p w:rsidR="00DC7649" w:rsidRPr="00DC7649" w:rsidRDefault="00DC7649" w:rsidP="00A62832">
            <w:pPr>
              <w:rPr>
                <w:sz w:val="22"/>
                <w:szCs w:val="22"/>
              </w:rPr>
            </w:pPr>
            <w:r w:rsidRPr="00DC7649">
              <w:rPr>
                <w:sz w:val="22"/>
                <w:szCs w:val="22"/>
              </w:rPr>
              <w:t>918 01 03 00 00 10 0000 710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i/>
                <w:sz w:val="22"/>
                <w:szCs w:val="22"/>
              </w:rPr>
            </w:pPr>
          </w:p>
          <w:p w:rsidR="00DC7649" w:rsidRPr="00DC7649" w:rsidRDefault="00DC7649" w:rsidP="00A62832">
            <w:pPr>
              <w:jc w:val="center"/>
              <w:rPr>
                <w:i/>
                <w:sz w:val="22"/>
                <w:szCs w:val="22"/>
              </w:rPr>
            </w:pPr>
            <w:r w:rsidRPr="00DC7649">
              <w:rPr>
                <w:i/>
                <w:sz w:val="22"/>
                <w:szCs w:val="22"/>
              </w:rPr>
              <w:t>0,0</w:t>
            </w:r>
          </w:p>
        </w:tc>
      </w:tr>
      <w:tr w:rsidR="00DC7649" w:rsidRPr="00DC7649" w:rsidTr="00A62832">
        <w:tc>
          <w:tcPr>
            <w:tcW w:w="5778" w:type="dxa"/>
          </w:tcPr>
          <w:p w:rsidR="00DC7649" w:rsidRPr="00DC7649" w:rsidRDefault="00DC7649" w:rsidP="00A62832">
            <w:pPr>
              <w:rPr>
                <w:sz w:val="22"/>
                <w:szCs w:val="22"/>
              </w:rPr>
            </w:pPr>
            <w:r w:rsidRPr="00DC7649">
              <w:rPr>
                <w:i/>
                <w:sz w:val="22"/>
                <w:szCs w:val="22"/>
              </w:rPr>
              <w:lastRenderedPageBreak/>
              <w:t>Погашение бюджетных  кредитов</w:t>
            </w:r>
            <w:proofErr w:type="gramStart"/>
            <w:r w:rsidRPr="00DC7649">
              <w:rPr>
                <w:i/>
                <w:sz w:val="22"/>
                <w:szCs w:val="22"/>
              </w:rPr>
              <w:t xml:space="preserve"> ,</w:t>
            </w:r>
            <w:proofErr w:type="gramEnd"/>
            <w:r w:rsidRPr="00DC7649">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DC7649" w:rsidRPr="00DC7649" w:rsidRDefault="00DC7649" w:rsidP="00A62832">
            <w:pPr>
              <w:rPr>
                <w:i/>
                <w:sz w:val="22"/>
                <w:szCs w:val="22"/>
              </w:rPr>
            </w:pPr>
          </w:p>
          <w:p w:rsidR="00DC7649" w:rsidRPr="00DC7649" w:rsidRDefault="00DC7649" w:rsidP="00A62832">
            <w:pPr>
              <w:rPr>
                <w:i/>
                <w:sz w:val="22"/>
                <w:szCs w:val="22"/>
              </w:rPr>
            </w:pPr>
          </w:p>
          <w:p w:rsidR="00DC7649" w:rsidRPr="00DC7649" w:rsidRDefault="00DC7649" w:rsidP="00A62832">
            <w:pPr>
              <w:rPr>
                <w:i/>
                <w:sz w:val="22"/>
                <w:szCs w:val="22"/>
              </w:rPr>
            </w:pPr>
            <w:r w:rsidRPr="00DC7649">
              <w:rPr>
                <w:i/>
                <w:sz w:val="22"/>
                <w:szCs w:val="22"/>
              </w:rPr>
              <w:t>918 01 03 00 00 00 0000 800</w:t>
            </w:r>
          </w:p>
        </w:tc>
        <w:tc>
          <w:tcPr>
            <w:tcW w:w="1701" w:type="dxa"/>
          </w:tcPr>
          <w:p w:rsidR="00DC7649" w:rsidRPr="00DC7649" w:rsidRDefault="00DC7649" w:rsidP="00A62832">
            <w:pPr>
              <w:jc w:val="center"/>
              <w:rPr>
                <w:sz w:val="22"/>
                <w:szCs w:val="22"/>
              </w:rPr>
            </w:pPr>
          </w:p>
          <w:p w:rsidR="00DC7649" w:rsidRPr="00DC7649" w:rsidRDefault="00DC7649" w:rsidP="00A62832">
            <w:pPr>
              <w:jc w:val="center"/>
              <w:rPr>
                <w:sz w:val="22"/>
                <w:szCs w:val="22"/>
              </w:rPr>
            </w:pPr>
          </w:p>
          <w:p w:rsidR="00DC7649" w:rsidRPr="00DC7649" w:rsidRDefault="00DC7649" w:rsidP="00A62832">
            <w:pPr>
              <w:jc w:val="center"/>
              <w:rPr>
                <w:sz w:val="22"/>
                <w:szCs w:val="22"/>
              </w:rPr>
            </w:pPr>
            <w:r w:rsidRPr="00DC7649">
              <w:rPr>
                <w:sz w:val="22"/>
                <w:szCs w:val="22"/>
              </w:rPr>
              <w:t>0,0</w:t>
            </w:r>
          </w:p>
        </w:tc>
      </w:tr>
      <w:tr w:rsidR="00DC7649" w:rsidRPr="00DC7649" w:rsidTr="00A62832">
        <w:tc>
          <w:tcPr>
            <w:tcW w:w="5778" w:type="dxa"/>
          </w:tcPr>
          <w:p w:rsidR="00DC7649" w:rsidRPr="00DC7649" w:rsidRDefault="00DC7649" w:rsidP="00A62832">
            <w:pPr>
              <w:rPr>
                <w:sz w:val="22"/>
                <w:szCs w:val="22"/>
              </w:rPr>
            </w:pPr>
            <w:r w:rsidRPr="00DC7649">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DC7649" w:rsidRPr="00DC7649" w:rsidRDefault="00DC7649" w:rsidP="00A62832">
            <w:pPr>
              <w:rPr>
                <w:sz w:val="22"/>
                <w:szCs w:val="22"/>
              </w:rPr>
            </w:pPr>
          </w:p>
          <w:p w:rsidR="00DC7649" w:rsidRPr="00DC7649" w:rsidRDefault="00DC7649" w:rsidP="00A62832">
            <w:pPr>
              <w:rPr>
                <w:sz w:val="22"/>
                <w:szCs w:val="22"/>
              </w:rPr>
            </w:pPr>
          </w:p>
          <w:p w:rsidR="00DC7649" w:rsidRPr="00DC7649" w:rsidRDefault="00DC7649" w:rsidP="00A62832">
            <w:pPr>
              <w:rPr>
                <w:sz w:val="22"/>
                <w:szCs w:val="22"/>
              </w:rPr>
            </w:pPr>
            <w:r w:rsidRPr="00DC7649">
              <w:rPr>
                <w:sz w:val="22"/>
                <w:szCs w:val="22"/>
              </w:rPr>
              <w:t>918 01 03 00 00 10 0000 810</w:t>
            </w:r>
          </w:p>
        </w:tc>
        <w:tc>
          <w:tcPr>
            <w:tcW w:w="1701" w:type="dxa"/>
          </w:tcPr>
          <w:p w:rsidR="00DC7649" w:rsidRPr="00DC7649" w:rsidRDefault="00DC7649" w:rsidP="00A62832">
            <w:pPr>
              <w:jc w:val="center"/>
              <w:rPr>
                <w:sz w:val="22"/>
                <w:szCs w:val="22"/>
              </w:rPr>
            </w:pPr>
          </w:p>
          <w:p w:rsidR="00DC7649" w:rsidRPr="00DC7649" w:rsidRDefault="00DC7649" w:rsidP="00A62832">
            <w:pPr>
              <w:jc w:val="center"/>
              <w:rPr>
                <w:sz w:val="22"/>
                <w:szCs w:val="22"/>
              </w:rPr>
            </w:pPr>
          </w:p>
          <w:p w:rsidR="00DC7649" w:rsidRPr="00DC7649" w:rsidRDefault="00DC7649" w:rsidP="00A62832">
            <w:pPr>
              <w:jc w:val="center"/>
              <w:rPr>
                <w:sz w:val="22"/>
                <w:szCs w:val="22"/>
              </w:rPr>
            </w:pPr>
            <w:r w:rsidRPr="00DC7649">
              <w:rPr>
                <w:sz w:val="22"/>
                <w:szCs w:val="22"/>
              </w:rPr>
              <w:t>0,0</w:t>
            </w:r>
          </w:p>
        </w:tc>
      </w:tr>
      <w:tr w:rsidR="00DC7649" w:rsidRPr="00DC7649" w:rsidTr="00A62832">
        <w:tc>
          <w:tcPr>
            <w:tcW w:w="5778" w:type="dxa"/>
          </w:tcPr>
          <w:p w:rsidR="00DC7649" w:rsidRPr="00DC7649" w:rsidRDefault="00DC7649" w:rsidP="00A62832">
            <w:pPr>
              <w:tabs>
                <w:tab w:val="left" w:pos="552"/>
              </w:tabs>
              <w:rPr>
                <w:b/>
                <w:sz w:val="22"/>
                <w:szCs w:val="22"/>
              </w:rPr>
            </w:pPr>
            <w:r w:rsidRPr="00DC7649">
              <w:rPr>
                <w:b/>
                <w:sz w:val="22"/>
                <w:szCs w:val="22"/>
              </w:rPr>
              <w:t>Изменение остатков средств на счетах по учету средств бюджета</w:t>
            </w:r>
          </w:p>
        </w:tc>
        <w:tc>
          <w:tcPr>
            <w:tcW w:w="2835" w:type="dxa"/>
          </w:tcPr>
          <w:p w:rsidR="00DC7649" w:rsidRPr="00DC7649" w:rsidRDefault="00DC7649" w:rsidP="00A62832">
            <w:pPr>
              <w:rPr>
                <w:b/>
                <w:sz w:val="22"/>
                <w:szCs w:val="22"/>
              </w:rPr>
            </w:pPr>
          </w:p>
          <w:p w:rsidR="00DC7649" w:rsidRPr="00DC7649" w:rsidRDefault="00DC7649" w:rsidP="00A62832">
            <w:pPr>
              <w:rPr>
                <w:b/>
                <w:sz w:val="22"/>
                <w:szCs w:val="22"/>
              </w:rPr>
            </w:pPr>
            <w:r w:rsidRPr="00DC7649">
              <w:rPr>
                <w:b/>
                <w:sz w:val="22"/>
                <w:szCs w:val="22"/>
              </w:rPr>
              <w:t xml:space="preserve">000 01 05 00 00 00 0000 000 </w:t>
            </w:r>
          </w:p>
        </w:tc>
        <w:tc>
          <w:tcPr>
            <w:tcW w:w="1701" w:type="dxa"/>
          </w:tcPr>
          <w:p w:rsidR="00DC7649" w:rsidRPr="00DC7649" w:rsidRDefault="00DC7649" w:rsidP="00A62832">
            <w:pPr>
              <w:jc w:val="center"/>
              <w:rPr>
                <w:b/>
                <w:sz w:val="22"/>
                <w:szCs w:val="22"/>
              </w:rPr>
            </w:pPr>
          </w:p>
          <w:p w:rsidR="00DC7649" w:rsidRPr="00DC7649" w:rsidRDefault="00DC7649" w:rsidP="00A62832">
            <w:pPr>
              <w:jc w:val="center"/>
              <w:rPr>
                <w:b/>
                <w:sz w:val="22"/>
                <w:szCs w:val="22"/>
              </w:rPr>
            </w:pPr>
            <w:r w:rsidRPr="00DC7649">
              <w:rPr>
                <w:b/>
                <w:sz w:val="22"/>
                <w:szCs w:val="22"/>
              </w:rPr>
              <w:t>2148,4</w:t>
            </w:r>
          </w:p>
        </w:tc>
      </w:tr>
      <w:tr w:rsidR="00DC7649" w:rsidRPr="00DC7649" w:rsidTr="00A62832">
        <w:tc>
          <w:tcPr>
            <w:tcW w:w="5778" w:type="dxa"/>
          </w:tcPr>
          <w:p w:rsidR="00DC7649" w:rsidRPr="00DC7649" w:rsidRDefault="00DC7649" w:rsidP="00A62832">
            <w:pPr>
              <w:rPr>
                <w:i/>
                <w:sz w:val="22"/>
                <w:szCs w:val="22"/>
              </w:rPr>
            </w:pPr>
            <w:r w:rsidRPr="00DC7649">
              <w:rPr>
                <w:i/>
                <w:sz w:val="22"/>
                <w:szCs w:val="22"/>
              </w:rPr>
              <w:t>Увеличение остатков средств бюджетов</w:t>
            </w:r>
          </w:p>
        </w:tc>
        <w:tc>
          <w:tcPr>
            <w:tcW w:w="2835" w:type="dxa"/>
          </w:tcPr>
          <w:p w:rsidR="00DC7649" w:rsidRPr="00DC7649" w:rsidRDefault="00DC7649" w:rsidP="00A62832">
            <w:pPr>
              <w:rPr>
                <w:i/>
                <w:sz w:val="22"/>
                <w:szCs w:val="22"/>
              </w:rPr>
            </w:pPr>
            <w:r w:rsidRPr="00DC7649">
              <w:rPr>
                <w:i/>
                <w:sz w:val="22"/>
                <w:szCs w:val="22"/>
              </w:rPr>
              <w:t>000 01 05 00 00 00 0000 500</w:t>
            </w:r>
          </w:p>
        </w:tc>
        <w:tc>
          <w:tcPr>
            <w:tcW w:w="1701" w:type="dxa"/>
          </w:tcPr>
          <w:p w:rsidR="00DC7649" w:rsidRPr="00DC7649" w:rsidRDefault="00DC7649" w:rsidP="00A62832">
            <w:pPr>
              <w:jc w:val="center"/>
              <w:rPr>
                <w:i/>
                <w:sz w:val="22"/>
                <w:szCs w:val="22"/>
              </w:rPr>
            </w:pPr>
            <w:r w:rsidRPr="00DC7649">
              <w:rPr>
                <w:i/>
                <w:sz w:val="22"/>
                <w:szCs w:val="22"/>
              </w:rPr>
              <w:t>-13126,1</w:t>
            </w:r>
          </w:p>
        </w:tc>
      </w:tr>
      <w:tr w:rsidR="00DC7649" w:rsidRPr="00DC7649" w:rsidTr="00A62832">
        <w:tc>
          <w:tcPr>
            <w:tcW w:w="5778" w:type="dxa"/>
          </w:tcPr>
          <w:p w:rsidR="00DC7649" w:rsidRPr="00DC7649" w:rsidRDefault="00DC7649" w:rsidP="00A62832">
            <w:pPr>
              <w:rPr>
                <w:sz w:val="22"/>
                <w:szCs w:val="22"/>
              </w:rPr>
            </w:pPr>
            <w:r w:rsidRPr="00DC7649">
              <w:rPr>
                <w:sz w:val="22"/>
                <w:szCs w:val="22"/>
              </w:rPr>
              <w:t>Увеличение прочих остатков средств бюджетов</w:t>
            </w:r>
          </w:p>
        </w:tc>
        <w:tc>
          <w:tcPr>
            <w:tcW w:w="2835" w:type="dxa"/>
          </w:tcPr>
          <w:p w:rsidR="00DC7649" w:rsidRPr="00DC7649" w:rsidRDefault="00DC7649" w:rsidP="00A62832">
            <w:pPr>
              <w:rPr>
                <w:sz w:val="22"/>
                <w:szCs w:val="22"/>
              </w:rPr>
            </w:pPr>
            <w:r w:rsidRPr="00DC7649">
              <w:rPr>
                <w:sz w:val="22"/>
                <w:szCs w:val="22"/>
              </w:rPr>
              <w:t>000 01 05 02 00 00 0000 500</w:t>
            </w:r>
          </w:p>
        </w:tc>
        <w:tc>
          <w:tcPr>
            <w:tcW w:w="1701" w:type="dxa"/>
          </w:tcPr>
          <w:p w:rsidR="00DC7649" w:rsidRPr="00DC7649" w:rsidRDefault="00DC7649" w:rsidP="00A62832">
            <w:pPr>
              <w:jc w:val="center"/>
              <w:rPr>
                <w:i/>
                <w:sz w:val="22"/>
                <w:szCs w:val="22"/>
                <w:lang w:val="en-US"/>
              </w:rPr>
            </w:pPr>
            <w:r w:rsidRPr="00DC7649">
              <w:rPr>
                <w:i/>
                <w:sz w:val="22"/>
                <w:szCs w:val="22"/>
              </w:rPr>
              <w:t>-13126,1</w:t>
            </w:r>
          </w:p>
        </w:tc>
      </w:tr>
      <w:tr w:rsidR="00DC7649" w:rsidRPr="00DC7649" w:rsidTr="00A62832">
        <w:tc>
          <w:tcPr>
            <w:tcW w:w="5778" w:type="dxa"/>
          </w:tcPr>
          <w:p w:rsidR="00DC7649" w:rsidRPr="00DC7649" w:rsidRDefault="00DC7649" w:rsidP="00A62832">
            <w:pPr>
              <w:rPr>
                <w:sz w:val="22"/>
                <w:szCs w:val="22"/>
              </w:rPr>
            </w:pPr>
            <w:r w:rsidRPr="00DC7649">
              <w:rPr>
                <w:sz w:val="22"/>
                <w:szCs w:val="22"/>
              </w:rPr>
              <w:t>Увеличение прочих остатков денежных средств бюджетов</w:t>
            </w:r>
          </w:p>
        </w:tc>
        <w:tc>
          <w:tcPr>
            <w:tcW w:w="2835" w:type="dxa"/>
          </w:tcPr>
          <w:p w:rsidR="00DC7649" w:rsidRPr="00DC7649" w:rsidRDefault="00DC7649" w:rsidP="00A62832">
            <w:pPr>
              <w:rPr>
                <w:sz w:val="22"/>
                <w:szCs w:val="22"/>
              </w:rPr>
            </w:pPr>
            <w:r w:rsidRPr="00DC7649">
              <w:rPr>
                <w:sz w:val="22"/>
                <w:szCs w:val="22"/>
              </w:rPr>
              <w:t>000 01 05 02 01 00 0000 510</w:t>
            </w:r>
          </w:p>
        </w:tc>
        <w:tc>
          <w:tcPr>
            <w:tcW w:w="1701" w:type="dxa"/>
          </w:tcPr>
          <w:p w:rsidR="00DC7649" w:rsidRPr="00DC7649" w:rsidRDefault="00DC7649" w:rsidP="00A62832">
            <w:pPr>
              <w:jc w:val="center"/>
              <w:rPr>
                <w:i/>
                <w:sz w:val="22"/>
                <w:szCs w:val="22"/>
                <w:lang w:val="en-US"/>
              </w:rPr>
            </w:pPr>
            <w:r w:rsidRPr="00DC7649">
              <w:rPr>
                <w:i/>
                <w:sz w:val="22"/>
                <w:szCs w:val="22"/>
              </w:rPr>
              <w:t>-13126,1</w:t>
            </w:r>
          </w:p>
        </w:tc>
      </w:tr>
      <w:tr w:rsidR="00DC7649" w:rsidRPr="00DC7649" w:rsidTr="00A62832">
        <w:tc>
          <w:tcPr>
            <w:tcW w:w="5778" w:type="dxa"/>
          </w:tcPr>
          <w:p w:rsidR="00DC7649" w:rsidRPr="00DC7649" w:rsidRDefault="00DC7649" w:rsidP="00A62832">
            <w:pPr>
              <w:rPr>
                <w:sz w:val="22"/>
                <w:szCs w:val="22"/>
              </w:rPr>
            </w:pPr>
            <w:r w:rsidRPr="00DC7649">
              <w:rPr>
                <w:sz w:val="22"/>
                <w:szCs w:val="22"/>
              </w:rPr>
              <w:t>Увеличение прочих остатков денежных средств бюджетов поселений</w:t>
            </w:r>
          </w:p>
        </w:tc>
        <w:tc>
          <w:tcPr>
            <w:tcW w:w="2835" w:type="dxa"/>
          </w:tcPr>
          <w:p w:rsidR="00DC7649" w:rsidRPr="00DC7649" w:rsidRDefault="00DC7649" w:rsidP="00A62832">
            <w:pPr>
              <w:rPr>
                <w:sz w:val="22"/>
                <w:szCs w:val="22"/>
              </w:rPr>
            </w:pPr>
          </w:p>
          <w:p w:rsidR="00DC7649" w:rsidRPr="00DC7649" w:rsidRDefault="00DC7649" w:rsidP="00A62832">
            <w:pPr>
              <w:rPr>
                <w:sz w:val="22"/>
                <w:szCs w:val="22"/>
              </w:rPr>
            </w:pPr>
            <w:r w:rsidRPr="00DC7649">
              <w:rPr>
                <w:sz w:val="22"/>
                <w:szCs w:val="22"/>
              </w:rPr>
              <w:t>000 01 05 02 01 10 0000 510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i/>
                <w:sz w:val="22"/>
                <w:szCs w:val="22"/>
                <w:lang w:val="en-US"/>
              </w:rPr>
            </w:pPr>
            <w:r w:rsidRPr="00DC7649">
              <w:rPr>
                <w:i/>
                <w:sz w:val="22"/>
                <w:szCs w:val="22"/>
              </w:rPr>
              <w:t>-13126,1</w:t>
            </w:r>
          </w:p>
        </w:tc>
      </w:tr>
      <w:tr w:rsidR="00DC7649" w:rsidRPr="00DC7649" w:rsidTr="00A62832">
        <w:tc>
          <w:tcPr>
            <w:tcW w:w="5778" w:type="dxa"/>
          </w:tcPr>
          <w:p w:rsidR="00DC7649" w:rsidRPr="00DC7649" w:rsidRDefault="00DC7649" w:rsidP="00A62832">
            <w:pPr>
              <w:rPr>
                <w:i/>
                <w:sz w:val="22"/>
                <w:szCs w:val="22"/>
              </w:rPr>
            </w:pPr>
            <w:r w:rsidRPr="00DC7649">
              <w:rPr>
                <w:i/>
                <w:sz w:val="22"/>
                <w:szCs w:val="22"/>
              </w:rPr>
              <w:t>Уменьшение  остатков  средств  бюджетов</w:t>
            </w:r>
          </w:p>
        </w:tc>
        <w:tc>
          <w:tcPr>
            <w:tcW w:w="2835" w:type="dxa"/>
          </w:tcPr>
          <w:p w:rsidR="00DC7649" w:rsidRPr="00DC7649" w:rsidRDefault="00DC7649" w:rsidP="00A62832">
            <w:pPr>
              <w:rPr>
                <w:i/>
                <w:sz w:val="22"/>
                <w:szCs w:val="22"/>
              </w:rPr>
            </w:pPr>
            <w:r w:rsidRPr="00DC7649">
              <w:rPr>
                <w:i/>
                <w:sz w:val="22"/>
                <w:szCs w:val="22"/>
              </w:rPr>
              <w:t>000 01 05 00 00 00 0000 600</w:t>
            </w:r>
          </w:p>
        </w:tc>
        <w:tc>
          <w:tcPr>
            <w:tcW w:w="1701" w:type="dxa"/>
          </w:tcPr>
          <w:p w:rsidR="00DC7649" w:rsidRPr="00DC7649" w:rsidRDefault="00DC7649" w:rsidP="00A62832">
            <w:pPr>
              <w:jc w:val="center"/>
              <w:rPr>
                <w:sz w:val="22"/>
                <w:szCs w:val="22"/>
              </w:rPr>
            </w:pPr>
            <w:r w:rsidRPr="00DC7649">
              <w:rPr>
                <w:i/>
                <w:sz w:val="22"/>
                <w:szCs w:val="22"/>
              </w:rPr>
              <w:t>15274,5</w:t>
            </w:r>
          </w:p>
        </w:tc>
      </w:tr>
      <w:tr w:rsidR="00DC7649" w:rsidRPr="00DC7649" w:rsidTr="00A62832">
        <w:tc>
          <w:tcPr>
            <w:tcW w:w="5778" w:type="dxa"/>
          </w:tcPr>
          <w:p w:rsidR="00DC7649" w:rsidRPr="00DC7649" w:rsidRDefault="00DC7649" w:rsidP="00A62832">
            <w:pPr>
              <w:rPr>
                <w:sz w:val="22"/>
                <w:szCs w:val="22"/>
              </w:rPr>
            </w:pPr>
            <w:r w:rsidRPr="00DC7649">
              <w:rPr>
                <w:sz w:val="22"/>
                <w:szCs w:val="22"/>
              </w:rPr>
              <w:t>Уменьшение прочих остатков средств бюджетов</w:t>
            </w:r>
          </w:p>
        </w:tc>
        <w:tc>
          <w:tcPr>
            <w:tcW w:w="2835" w:type="dxa"/>
          </w:tcPr>
          <w:p w:rsidR="00DC7649" w:rsidRPr="00DC7649" w:rsidRDefault="00DC7649" w:rsidP="00A62832">
            <w:pPr>
              <w:rPr>
                <w:sz w:val="22"/>
                <w:szCs w:val="22"/>
              </w:rPr>
            </w:pPr>
            <w:r w:rsidRPr="00DC7649">
              <w:rPr>
                <w:sz w:val="22"/>
                <w:szCs w:val="22"/>
              </w:rPr>
              <w:t>000 01 05 02 00 00 0000 600</w:t>
            </w:r>
          </w:p>
        </w:tc>
        <w:tc>
          <w:tcPr>
            <w:tcW w:w="1701" w:type="dxa"/>
          </w:tcPr>
          <w:p w:rsidR="00DC7649" w:rsidRPr="00DC7649" w:rsidRDefault="00DC7649" w:rsidP="00A62832">
            <w:pPr>
              <w:jc w:val="center"/>
              <w:rPr>
                <w:sz w:val="22"/>
                <w:szCs w:val="22"/>
              </w:rPr>
            </w:pPr>
            <w:r w:rsidRPr="00DC7649">
              <w:rPr>
                <w:i/>
                <w:sz w:val="22"/>
                <w:szCs w:val="22"/>
              </w:rPr>
              <w:t>15274,5</w:t>
            </w:r>
          </w:p>
        </w:tc>
      </w:tr>
      <w:tr w:rsidR="00DC7649" w:rsidRPr="00DC7649" w:rsidTr="00A62832">
        <w:tc>
          <w:tcPr>
            <w:tcW w:w="5778" w:type="dxa"/>
          </w:tcPr>
          <w:p w:rsidR="00DC7649" w:rsidRPr="00DC7649" w:rsidRDefault="00DC7649" w:rsidP="00A62832">
            <w:pPr>
              <w:rPr>
                <w:sz w:val="22"/>
                <w:szCs w:val="22"/>
              </w:rPr>
            </w:pPr>
            <w:r w:rsidRPr="00DC7649">
              <w:rPr>
                <w:sz w:val="22"/>
                <w:szCs w:val="22"/>
              </w:rPr>
              <w:t>Уменьшение прочих остатков денежных средств бюджетов</w:t>
            </w:r>
          </w:p>
        </w:tc>
        <w:tc>
          <w:tcPr>
            <w:tcW w:w="2835" w:type="dxa"/>
          </w:tcPr>
          <w:p w:rsidR="00DC7649" w:rsidRPr="00DC7649" w:rsidRDefault="00DC7649" w:rsidP="00A62832">
            <w:pPr>
              <w:rPr>
                <w:sz w:val="22"/>
                <w:szCs w:val="22"/>
              </w:rPr>
            </w:pPr>
          </w:p>
          <w:p w:rsidR="00DC7649" w:rsidRPr="00DC7649" w:rsidRDefault="00DC7649" w:rsidP="00A62832">
            <w:pPr>
              <w:rPr>
                <w:sz w:val="22"/>
                <w:szCs w:val="22"/>
              </w:rPr>
            </w:pPr>
            <w:r w:rsidRPr="00DC7649">
              <w:rPr>
                <w:sz w:val="22"/>
                <w:szCs w:val="22"/>
              </w:rPr>
              <w:t>000 01 05 02 01 00 0000 610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sz w:val="22"/>
                <w:szCs w:val="22"/>
              </w:rPr>
            </w:pPr>
            <w:r w:rsidRPr="00DC7649">
              <w:rPr>
                <w:i/>
                <w:sz w:val="22"/>
                <w:szCs w:val="22"/>
              </w:rPr>
              <w:t>15274,5</w:t>
            </w:r>
          </w:p>
        </w:tc>
      </w:tr>
      <w:tr w:rsidR="00DC7649" w:rsidRPr="00DC7649" w:rsidTr="00A62832">
        <w:tc>
          <w:tcPr>
            <w:tcW w:w="5778" w:type="dxa"/>
          </w:tcPr>
          <w:p w:rsidR="00DC7649" w:rsidRPr="00DC7649" w:rsidRDefault="00DC7649" w:rsidP="00A62832">
            <w:pPr>
              <w:rPr>
                <w:sz w:val="22"/>
                <w:szCs w:val="22"/>
              </w:rPr>
            </w:pPr>
            <w:r w:rsidRPr="00DC7649">
              <w:rPr>
                <w:sz w:val="22"/>
                <w:szCs w:val="22"/>
              </w:rPr>
              <w:t>Уменьшение прочих остатков денежных средств бюджетов поселений</w:t>
            </w:r>
          </w:p>
        </w:tc>
        <w:tc>
          <w:tcPr>
            <w:tcW w:w="2835" w:type="dxa"/>
          </w:tcPr>
          <w:p w:rsidR="00DC7649" w:rsidRPr="00DC7649" w:rsidRDefault="00DC7649" w:rsidP="00A62832">
            <w:pPr>
              <w:rPr>
                <w:sz w:val="22"/>
                <w:szCs w:val="22"/>
              </w:rPr>
            </w:pPr>
          </w:p>
          <w:p w:rsidR="00DC7649" w:rsidRPr="00DC7649" w:rsidRDefault="00DC7649" w:rsidP="00A62832">
            <w:pPr>
              <w:rPr>
                <w:sz w:val="22"/>
                <w:szCs w:val="22"/>
              </w:rPr>
            </w:pPr>
            <w:r w:rsidRPr="00DC7649">
              <w:rPr>
                <w:sz w:val="22"/>
                <w:szCs w:val="22"/>
              </w:rPr>
              <w:t>000 01 05 02 01 10 0000 610</w:t>
            </w:r>
          </w:p>
        </w:tc>
        <w:tc>
          <w:tcPr>
            <w:tcW w:w="1701" w:type="dxa"/>
          </w:tcPr>
          <w:p w:rsidR="00DC7649" w:rsidRPr="00DC7649" w:rsidRDefault="00DC7649" w:rsidP="00A62832">
            <w:pPr>
              <w:jc w:val="center"/>
              <w:rPr>
                <w:i/>
                <w:sz w:val="22"/>
                <w:szCs w:val="22"/>
              </w:rPr>
            </w:pPr>
          </w:p>
          <w:p w:rsidR="00DC7649" w:rsidRPr="00DC7649" w:rsidRDefault="00DC7649" w:rsidP="00A62832">
            <w:pPr>
              <w:jc w:val="center"/>
              <w:rPr>
                <w:sz w:val="22"/>
                <w:szCs w:val="22"/>
              </w:rPr>
            </w:pPr>
            <w:r w:rsidRPr="00DC7649">
              <w:rPr>
                <w:i/>
                <w:sz w:val="22"/>
                <w:szCs w:val="22"/>
              </w:rPr>
              <w:t>15274,5</w:t>
            </w:r>
          </w:p>
        </w:tc>
      </w:tr>
    </w:tbl>
    <w:p w:rsidR="00DC7649" w:rsidRPr="00DC7649" w:rsidRDefault="00DC7649" w:rsidP="00DC7649">
      <w:pPr>
        <w:rPr>
          <w:sz w:val="22"/>
          <w:szCs w:val="22"/>
        </w:rPr>
      </w:pPr>
    </w:p>
    <w:p w:rsidR="00DC7649" w:rsidRPr="00DC7649" w:rsidRDefault="00DC7649" w:rsidP="00DC7649">
      <w:pPr>
        <w:jc w:val="both"/>
        <w:rPr>
          <w:b/>
          <w:sz w:val="22"/>
          <w:szCs w:val="22"/>
        </w:rPr>
      </w:pPr>
      <w:r w:rsidRPr="00DC7649">
        <w:rPr>
          <w:b/>
          <w:sz w:val="22"/>
          <w:szCs w:val="22"/>
        </w:rPr>
        <w:t>Пояснительная записка к решению Думы Гадалейского сельского поселения «Об исполнении бюджета Гадалейского муниципального образования за 2017 год»</w:t>
      </w:r>
    </w:p>
    <w:p w:rsidR="00DC7649" w:rsidRPr="00DC7649" w:rsidRDefault="00DC7649" w:rsidP="00DC7649">
      <w:pPr>
        <w:jc w:val="both"/>
        <w:rPr>
          <w:b/>
          <w:sz w:val="22"/>
          <w:szCs w:val="22"/>
        </w:rPr>
      </w:pPr>
    </w:p>
    <w:p w:rsidR="00DC7649" w:rsidRPr="00DC7649" w:rsidRDefault="00DC7649" w:rsidP="00DC7649">
      <w:pPr>
        <w:ind w:left="360"/>
        <w:jc w:val="center"/>
        <w:rPr>
          <w:b/>
          <w:sz w:val="22"/>
          <w:szCs w:val="22"/>
        </w:rPr>
      </w:pPr>
      <w:r w:rsidRPr="00DC7649">
        <w:rPr>
          <w:b/>
          <w:sz w:val="22"/>
          <w:szCs w:val="22"/>
        </w:rPr>
        <w:t>1. Исполнение бюджета Гадалейского муниципального образования по доходам</w:t>
      </w:r>
    </w:p>
    <w:p w:rsidR="00DC7649" w:rsidRPr="00DC7649" w:rsidRDefault="00DC7649" w:rsidP="00DC7649">
      <w:pPr>
        <w:ind w:firstLine="567"/>
        <w:jc w:val="both"/>
        <w:rPr>
          <w:sz w:val="22"/>
          <w:szCs w:val="22"/>
        </w:rPr>
      </w:pPr>
      <w:r w:rsidRPr="00DC7649">
        <w:rPr>
          <w:sz w:val="22"/>
          <w:szCs w:val="22"/>
        </w:rPr>
        <w:t xml:space="preserve">Бюджет Гадалейского муниципального образования по доходам за 2017 год исполнен в сумме </w:t>
      </w:r>
      <w:r w:rsidRPr="00DC7649">
        <w:rPr>
          <w:b/>
          <w:sz w:val="22"/>
          <w:szCs w:val="22"/>
        </w:rPr>
        <w:t>9 905,6</w:t>
      </w:r>
      <w:r w:rsidRPr="00DC7649">
        <w:rPr>
          <w:sz w:val="22"/>
          <w:szCs w:val="22"/>
        </w:rPr>
        <w:t xml:space="preserve"> тыс. руб. План доходов на 2017 год, утверждённый в сумме </w:t>
      </w:r>
      <w:r w:rsidRPr="00DC7649">
        <w:rPr>
          <w:b/>
          <w:sz w:val="22"/>
          <w:szCs w:val="22"/>
        </w:rPr>
        <w:t>9808,3</w:t>
      </w:r>
      <w:r w:rsidRPr="00DC7649">
        <w:rPr>
          <w:sz w:val="22"/>
          <w:szCs w:val="22"/>
        </w:rPr>
        <w:t xml:space="preserve"> тыс. руб., выполнен на </w:t>
      </w:r>
      <w:r w:rsidRPr="00DC7649">
        <w:rPr>
          <w:b/>
          <w:sz w:val="22"/>
          <w:szCs w:val="22"/>
        </w:rPr>
        <w:t>101,0%</w:t>
      </w:r>
      <w:r w:rsidRPr="00DC7649">
        <w:rPr>
          <w:color w:val="000000"/>
          <w:sz w:val="22"/>
          <w:szCs w:val="22"/>
        </w:rPr>
        <w:t>.</w:t>
      </w:r>
    </w:p>
    <w:p w:rsidR="00DC7649" w:rsidRPr="00DC7649" w:rsidRDefault="00DC7649" w:rsidP="00DC7649">
      <w:pPr>
        <w:ind w:firstLine="567"/>
        <w:jc w:val="both"/>
        <w:rPr>
          <w:sz w:val="22"/>
          <w:szCs w:val="22"/>
        </w:rPr>
      </w:pPr>
      <w:r w:rsidRPr="00DC7649">
        <w:rPr>
          <w:sz w:val="22"/>
          <w:szCs w:val="22"/>
        </w:rPr>
        <w:t xml:space="preserve">Бюджет Гадалейского муниципального образования по собственным доходным источникам за 2017 год исполнен в сумме </w:t>
      </w:r>
      <w:r w:rsidRPr="00DC7649">
        <w:rPr>
          <w:b/>
          <w:sz w:val="22"/>
          <w:szCs w:val="22"/>
        </w:rPr>
        <w:t xml:space="preserve">4 243,7 </w:t>
      </w:r>
      <w:r w:rsidRPr="00DC7649">
        <w:rPr>
          <w:sz w:val="22"/>
          <w:szCs w:val="22"/>
        </w:rPr>
        <w:t xml:space="preserve">тыс. руб. План собственных доходов на 2017 год, утверждённый в сумме </w:t>
      </w:r>
      <w:r w:rsidRPr="00DC7649">
        <w:rPr>
          <w:b/>
          <w:sz w:val="22"/>
          <w:szCs w:val="22"/>
        </w:rPr>
        <w:t>4 146,4</w:t>
      </w:r>
      <w:r w:rsidRPr="00DC7649">
        <w:rPr>
          <w:sz w:val="22"/>
          <w:szCs w:val="22"/>
        </w:rPr>
        <w:t xml:space="preserve"> тыс. руб.,  выполнен на </w:t>
      </w:r>
      <w:r w:rsidRPr="00DC7649">
        <w:rPr>
          <w:b/>
          <w:sz w:val="22"/>
          <w:szCs w:val="22"/>
        </w:rPr>
        <w:t>102,3%</w:t>
      </w:r>
      <w:r w:rsidRPr="00DC7649">
        <w:rPr>
          <w:sz w:val="22"/>
          <w:szCs w:val="22"/>
        </w:rPr>
        <w:t>.</w:t>
      </w:r>
    </w:p>
    <w:p w:rsidR="00DC7649" w:rsidRPr="00DC7649" w:rsidRDefault="00DC7649" w:rsidP="00DC7649">
      <w:pPr>
        <w:ind w:firstLine="567"/>
        <w:jc w:val="both"/>
        <w:rPr>
          <w:sz w:val="22"/>
          <w:szCs w:val="22"/>
        </w:rPr>
      </w:pPr>
      <w:r w:rsidRPr="00DC7649">
        <w:rPr>
          <w:sz w:val="22"/>
          <w:szCs w:val="22"/>
        </w:rPr>
        <w:t xml:space="preserve">На 2017 год в бюджете Гадалейского муниципального образования запланированы следующие источники собственных доходов: </w:t>
      </w:r>
    </w:p>
    <w:p w:rsidR="00DC7649" w:rsidRPr="00DC7649" w:rsidRDefault="00DC7649" w:rsidP="00DC7649">
      <w:pPr>
        <w:jc w:val="both"/>
        <w:rPr>
          <w:sz w:val="22"/>
          <w:szCs w:val="22"/>
        </w:rPr>
      </w:pPr>
      <w:r w:rsidRPr="00DC7649">
        <w:rPr>
          <w:sz w:val="22"/>
          <w:szCs w:val="22"/>
        </w:rPr>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DC7649" w:rsidRPr="00DC7649" w:rsidTr="00A62832">
        <w:trPr>
          <w:trHeight w:val="235"/>
        </w:trPr>
        <w:tc>
          <w:tcPr>
            <w:tcW w:w="2494" w:type="dxa"/>
          </w:tcPr>
          <w:p w:rsidR="00DC7649" w:rsidRPr="00DC7649" w:rsidRDefault="00DC7649" w:rsidP="00A62832">
            <w:pPr>
              <w:jc w:val="both"/>
              <w:rPr>
                <w:sz w:val="22"/>
                <w:szCs w:val="22"/>
              </w:rPr>
            </w:pPr>
            <w:r w:rsidRPr="00DC7649">
              <w:rPr>
                <w:sz w:val="22"/>
                <w:szCs w:val="22"/>
              </w:rPr>
              <w:t>Вид дохода</w:t>
            </w:r>
          </w:p>
        </w:tc>
        <w:tc>
          <w:tcPr>
            <w:tcW w:w="2084" w:type="dxa"/>
          </w:tcPr>
          <w:p w:rsidR="00DC7649" w:rsidRPr="00DC7649" w:rsidRDefault="00DC7649" w:rsidP="00A62832">
            <w:pPr>
              <w:jc w:val="center"/>
              <w:rPr>
                <w:sz w:val="22"/>
                <w:szCs w:val="22"/>
              </w:rPr>
            </w:pPr>
            <w:r w:rsidRPr="00DC7649">
              <w:rPr>
                <w:sz w:val="22"/>
                <w:szCs w:val="22"/>
              </w:rPr>
              <w:t xml:space="preserve">План </w:t>
            </w:r>
            <w:smartTag w:uri="urn:schemas-microsoft-com:office:smarttags" w:element="metricconverter">
              <w:smartTagPr>
                <w:attr w:name="ProductID" w:val="2017 г"/>
              </w:smartTagPr>
              <w:r w:rsidRPr="00DC7649">
                <w:rPr>
                  <w:sz w:val="22"/>
                  <w:szCs w:val="22"/>
                </w:rPr>
                <w:t>2017 г</w:t>
              </w:r>
            </w:smartTag>
          </w:p>
        </w:tc>
        <w:tc>
          <w:tcPr>
            <w:tcW w:w="1785" w:type="dxa"/>
          </w:tcPr>
          <w:p w:rsidR="00DC7649" w:rsidRPr="00DC7649" w:rsidRDefault="00DC7649" w:rsidP="00A62832">
            <w:pPr>
              <w:jc w:val="both"/>
              <w:rPr>
                <w:sz w:val="22"/>
                <w:szCs w:val="22"/>
              </w:rPr>
            </w:pPr>
            <w:r w:rsidRPr="00DC7649">
              <w:rPr>
                <w:sz w:val="22"/>
                <w:szCs w:val="22"/>
              </w:rPr>
              <w:t xml:space="preserve">   Исполнено</w:t>
            </w:r>
          </w:p>
        </w:tc>
        <w:tc>
          <w:tcPr>
            <w:tcW w:w="1934" w:type="dxa"/>
          </w:tcPr>
          <w:p w:rsidR="00DC7649" w:rsidRPr="00DC7649" w:rsidRDefault="00DC7649" w:rsidP="00A62832">
            <w:pPr>
              <w:jc w:val="center"/>
              <w:rPr>
                <w:sz w:val="22"/>
                <w:szCs w:val="22"/>
              </w:rPr>
            </w:pPr>
            <w:r w:rsidRPr="00DC7649">
              <w:rPr>
                <w:sz w:val="22"/>
                <w:szCs w:val="22"/>
              </w:rPr>
              <w:t>% выполнения</w:t>
            </w:r>
          </w:p>
        </w:tc>
        <w:tc>
          <w:tcPr>
            <w:tcW w:w="1933" w:type="dxa"/>
          </w:tcPr>
          <w:p w:rsidR="00DC7649" w:rsidRPr="00DC7649" w:rsidRDefault="00DC7649" w:rsidP="00A62832">
            <w:pPr>
              <w:jc w:val="center"/>
              <w:rPr>
                <w:sz w:val="22"/>
                <w:szCs w:val="22"/>
              </w:rPr>
            </w:pPr>
            <w:r w:rsidRPr="00DC7649">
              <w:rPr>
                <w:sz w:val="22"/>
                <w:szCs w:val="22"/>
              </w:rPr>
              <w:t>Отклонение</w:t>
            </w:r>
          </w:p>
        </w:tc>
      </w:tr>
      <w:tr w:rsidR="00DC7649" w:rsidRPr="00DC7649" w:rsidTr="00A62832">
        <w:trPr>
          <w:trHeight w:val="271"/>
        </w:trPr>
        <w:tc>
          <w:tcPr>
            <w:tcW w:w="2494" w:type="dxa"/>
          </w:tcPr>
          <w:p w:rsidR="00DC7649" w:rsidRPr="00DC7649" w:rsidRDefault="00DC7649" w:rsidP="00A62832">
            <w:pPr>
              <w:jc w:val="both"/>
              <w:rPr>
                <w:sz w:val="22"/>
                <w:szCs w:val="22"/>
              </w:rPr>
            </w:pPr>
            <w:r w:rsidRPr="00DC7649">
              <w:rPr>
                <w:sz w:val="22"/>
                <w:szCs w:val="22"/>
              </w:rPr>
              <w:t>НДФЛ</w:t>
            </w:r>
          </w:p>
        </w:tc>
        <w:tc>
          <w:tcPr>
            <w:tcW w:w="2084" w:type="dxa"/>
            <w:vAlign w:val="center"/>
          </w:tcPr>
          <w:p w:rsidR="00DC7649" w:rsidRPr="00DC7649" w:rsidRDefault="00DC7649" w:rsidP="00A62832">
            <w:pPr>
              <w:jc w:val="center"/>
              <w:rPr>
                <w:sz w:val="22"/>
                <w:szCs w:val="22"/>
              </w:rPr>
            </w:pPr>
            <w:r w:rsidRPr="00DC7649">
              <w:rPr>
                <w:sz w:val="22"/>
                <w:szCs w:val="22"/>
              </w:rPr>
              <w:t>1174,1</w:t>
            </w:r>
          </w:p>
        </w:tc>
        <w:tc>
          <w:tcPr>
            <w:tcW w:w="1785" w:type="dxa"/>
            <w:vAlign w:val="center"/>
          </w:tcPr>
          <w:p w:rsidR="00DC7649" w:rsidRPr="00DC7649" w:rsidRDefault="00DC7649" w:rsidP="00A62832">
            <w:pPr>
              <w:jc w:val="center"/>
              <w:rPr>
                <w:sz w:val="22"/>
                <w:szCs w:val="22"/>
              </w:rPr>
            </w:pPr>
            <w:r w:rsidRPr="00DC7649">
              <w:rPr>
                <w:sz w:val="22"/>
                <w:szCs w:val="22"/>
              </w:rPr>
              <w:t>1174,5</w:t>
            </w:r>
          </w:p>
        </w:tc>
        <w:tc>
          <w:tcPr>
            <w:tcW w:w="1934" w:type="dxa"/>
            <w:vAlign w:val="center"/>
          </w:tcPr>
          <w:p w:rsidR="00DC7649" w:rsidRPr="00DC7649" w:rsidRDefault="00DC7649" w:rsidP="00A62832">
            <w:pPr>
              <w:jc w:val="center"/>
              <w:rPr>
                <w:sz w:val="22"/>
                <w:szCs w:val="22"/>
              </w:rPr>
            </w:pPr>
            <w:r w:rsidRPr="00DC7649">
              <w:rPr>
                <w:sz w:val="22"/>
                <w:szCs w:val="22"/>
              </w:rPr>
              <w:t>100,0</w:t>
            </w:r>
          </w:p>
        </w:tc>
        <w:tc>
          <w:tcPr>
            <w:tcW w:w="1933" w:type="dxa"/>
            <w:vAlign w:val="center"/>
          </w:tcPr>
          <w:p w:rsidR="00DC7649" w:rsidRPr="00DC7649" w:rsidRDefault="00DC7649" w:rsidP="00A62832">
            <w:pPr>
              <w:jc w:val="center"/>
              <w:rPr>
                <w:sz w:val="22"/>
                <w:szCs w:val="22"/>
              </w:rPr>
            </w:pPr>
            <w:r w:rsidRPr="00DC7649">
              <w:rPr>
                <w:sz w:val="22"/>
                <w:szCs w:val="22"/>
              </w:rPr>
              <w:t>+0,4</w:t>
            </w:r>
          </w:p>
        </w:tc>
      </w:tr>
      <w:tr w:rsidR="00DC7649" w:rsidRPr="00DC7649" w:rsidTr="00A62832">
        <w:trPr>
          <w:trHeight w:val="560"/>
        </w:trPr>
        <w:tc>
          <w:tcPr>
            <w:tcW w:w="2494" w:type="dxa"/>
          </w:tcPr>
          <w:p w:rsidR="00DC7649" w:rsidRPr="00DC7649" w:rsidRDefault="00DC7649" w:rsidP="00A62832">
            <w:pPr>
              <w:jc w:val="both"/>
              <w:rPr>
                <w:sz w:val="22"/>
                <w:szCs w:val="22"/>
              </w:rPr>
            </w:pPr>
            <w:r w:rsidRPr="00DC7649">
              <w:rPr>
                <w:sz w:val="22"/>
                <w:szCs w:val="22"/>
              </w:rPr>
              <w:t>Доходы от уплаты акцизов</w:t>
            </w:r>
          </w:p>
        </w:tc>
        <w:tc>
          <w:tcPr>
            <w:tcW w:w="2084" w:type="dxa"/>
            <w:vAlign w:val="center"/>
          </w:tcPr>
          <w:p w:rsidR="00DC7649" w:rsidRPr="00DC7649" w:rsidRDefault="00DC7649" w:rsidP="00A62832">
            <w:pPr>
              <w:jc w:val="center"/>
              <w:rPr>
                <w:sz w:val="22"/>
                <w:szCs w:val="22"/>
              </w:rPr>
            </w:pPr>
            <w:r w:rsidRPr="00DC7649">
              <w:rPr>
                <w:sz w:val="22"/>
                <w:szCs w:val="22"/>
              </w:rPr>
              <w:t>1775,0</w:t>
            </w:r>
          </w:p>
        </w:tc>
        <w:tc>
          <w:tcPr>
            <w:tcW w:w="1785" w:type="dxa"/>
            <w:vAlign w:val="center"/>
          </w:tcPr>
          <w:p w:rsidR="00DC7649" w:rsidRPr="00DC7649" w:rsidRDefault="00DC7649" w:rsidP="00A62832">
            <w:pPr>
              <w:jc w:val="center"/>
              <w:rPr>
                <w:sz w:val="22"/>
                <w:szCs w:val="22"/>
              </w:rPr>
            </w:pPr>
            <w:r w:rsidRPr="00DC7649">
              <w:rPr>
                <w:sz w:val="22"/>
                <w:szCs w:val="22"/>
              </w:rPr>
              <w:t>1804,2</w:t>
            </w:r>
          </w:p>
        </w:tc>
        <w:tc>
          <w:tcPr>
            <w:tcW w:w="1934" w:type="dxa"/>
            <w:vAlign w:val="center"/>
          </w:tcPr>
          <w:p w:rsidR="00DC7649" w:rsidRPr="00DC7649" w:rsidRDefault="00DC7649" w:rsidP="00A62832">
            <w:pPr>
              <w:jc w:val="center"/>
              <w:rPr>
                <w:sz w:val="22"/>
                <w:szCs w:val="22"/>
              </w:rPr>
            </w:pPr>
            <w:r w:rsidRPr="00DC7649">
              <w:rPr>
                <w:sz w:val="22"/>
                <w:szCs w:val="22"/>
              </w:rPr>
              <w:t>101,6</w:t>
            </w:r>
          </w:p>
        </w:tc>
        <w:tc>
          <w:tcPr>
            <w:tcW w:w="1933" w:type="dxa"/>
            <w:vAlign w:val="center"/>
          </w:tcPr>
          <w:p w:rsidR="00DC7649" w:rsidRPr="00DC7649" w:rsidRDefault="00DC7649" w:rsidP="00A62832">
            <w:pPr>
              <w:jc w:val="center"/>
              <w:rPr>
                <w:sz w:val="22"/>
                <w:szCs w:val="22"/>
              </w:rPr>
            </w:pPr>
            <w:r w:rsidRPr="00DC7649">
              <w:rPr>
                <w:sz w:val="22"/>
                <w:szCs w:val="22"/>
              </w:rPr>
              <w:t>+29,2</w:t>
            </w:r>
          </w:p>
        </w:tc>
      </w:tr>
      <w:tr w:rsidR="00DC7649" w:rsidRPr="00DC7649" w:rsidTr="00A62832">
        <w:trPr>
          <w:trHeight w:val="223"/>
        </w:trPr>
        <w:tc>
          <w:tcPr>
            <w:tcW w:w="2494" w:type="dxa"/>
          </w:tcPr>
          <w:p w:rsidR="00DC7649" w:rsidRPr="00DC7649" w:rsidRDefault="00DC7649" w:rsidP="00A62832">
            <w:pPr>
              <w:jc w:val="both"/>
              <w:rPr>
                <w:sz w:val="22"/>
                <w:szCs w:val="22"/>
              </w:rPr>
            </w:pPr>
            <w:r w:rsidRPr="00DC7649">
              <w:rPr>
                <w:sz w:val="22"/>
                <w:szCs w:val="22"/>
              </w:rPr>
              <w:t>ЕСХН</w:t>
            </w:r>
          </w:p>
        </w:tc>
        <w:tc>
          <w:tcPr>
            <w:tcW w:w="2084" w:type="dxa"/>
            <w:vAlign w:val="center"/>
          </w:tcPr>
          <w:p w:rsidR="00DC7649" w:rsidRPr="00DC7649" w:rsidRDefault="00DC7649" w:rsidP="00A62832">
            <w:pPr>
              <w:jc w:val="center"/>
              <w:rPr>
                <w:sz w:val="22"/>
                <w:szCs w:val="22"/>
              </w:rPr>
            </w:pPr>
            <w:r w:rsidRPr="00DC7649">
              <w:rPr>
                <w:sz w:val="22"/>
                <w:szCs w:val="22"/>
              </w:rPr>
              <w:t>9,9</w:t>
            </w:r>
          </w:p>
        </w:tc>
        <w:tc>
          <w:tcPr>
            <w:tcW w:w="1785" w:type="dxa"/>
            <w:vAlign w:val="center"/>
          </w:tcPr>
          <w:p w:rsidR="00DC7649" w:rsidRPr="00DC7649" w:rsidRDefault="00DC7649" w:rsidP="00A62832">
            <w:pPr>
              <w:jc w:val="center"/>
              <w:rPr>
                <w:sz w:val="22"/>
                <w:szCs w:val="22"/>
              </w:rPr>
            </w:pPr>
            <w:r w:rsidRPr="00DC7649">
              <w:rPr>
                <w:sz w:val="22"/>
                <w:szCs w:val="22"/>
              </w:rPr>
              <w:t>9,9</w:t>
            </w:r>
          </w:p>
        </w:tc>
        <w:tc>
          <w:tcPr>
            <w:tcW w:w="1934" w:type="dxa"/>
            <w:vAlign w:val="center"/>
          </w:tcPr>
          <w:p w:rsidR="00DC7649" w:rsidRPr="00DC7649" w:rsidRDefault="00DC7649" w:rsidP="00A62832">
            <w:pPr>
              <w:jc w:val="center"/>
              <w:rPr>
                <w:sz w:val="22"/>
                <w:szCs w:val="22"/>
              </w:rPr>
            </w:pPr>
            <w:r w:rsidRPr="00DC7649">
              <w:rPr>
                <w:sz w:val="22"/>
                <w:szCs w:val="22"/>
              </w:rPr>
              <w:t>100,0</w:t>
            </w:r>
          </w:p>
        </w:tc>
        <w:tc>
          <w:tcPr>
            <w:tcW w:w="1933" w:type="dxa"/>
            <w:vAlign w:val="center"/>
          </w:tcPr>
          <w:p w:rsidR="00DC7649" w:rsidRPr="00DC7649" w:rsidRDefault="00DC7649" w:rsidP="00A62832">
            <w:pPr>
              <w:jc w:val="center"/>
              <w:rPr>
                <w:sz w:val="22"/>
                <w:szCs w:val="22"/>
              </w:rPr>
            </w:pPr>
            <w:r w:rsidRPr="00DC7649">
              <w:rPr>
                <w:sz w:val="22"/>
                <w:szCs w:val="22"/>
              </w:rPr>
              <w:t>0</w:t>
            </w:r>
          </w:p>
        </w:tc>
      </w:tr>
      <w:tr w:rsidR="00DC7649" w:rsidRPr="00DC7649" w:rsidTr="00A62832">
        <w:trPr>
          <w:trHeight w:val="545"/>
        </w:trPr>
        <w:tc>
          <w:tcPr>
            <w:tcW w:w="2494" w:type="dxa"/>
          </w:tcPr>
          <w:p w:rsidR="00DC7649" w:rsidRPr="00DC7649" w:rsidRDefault="00DC7649" w:rsidP="00A62832">
            <w:pPr>
              <w:jc w:val="both"/>
              <w:rPr>
                <w:sz w:val="22"/>
                <w:szCs w:val="22"/>
              </w:rPr>
            </w:pPr>
            <w:r w:rsidRPr="00DC7649">
              <w:rPr>
                <w:sz w:val="22"/>
                <w:szCs w:val="22"/>
              </w:rPr>
              <w:t>Налог на имущество физических лиц</w:t>
            </w:r>
          </w:p>
        </w:tc>
        <w:tc>
          <w:tcPr>
            <w:tcW w:w="2084" w:type="dxa"/>
            <w:vAlign w:val="center"/>
          </w:tcPr>
          <w:p w:rsidR="00DC7649" w:rsidRPr="00DC7649" w:rsidRDefault="00DC7649" w:rsidP="00A62832">
            <w:pPr>
              <w:jc w:val="center"/>
              <w:rPr>
                <w:sz w:val="22"/>
                <w:szCs w:val="22"/>
              </w:rPr>
            </w:pPr>
            <w:r w:rsidRPr="00DC7649">
              <w:rPr>
                <w:sz w:val="22"/>
                <w:szCs w:val="22"/>
              </w:rPr>
              <w:t>43,3</w:t>
            </w:r>
          </w:p>
        </w:tc>
        <w:tc>
          <w:tcPr>
            <w:tcW w:w="1785" w:type="dxa"/>
            <w:vAlign w:val="center"/>
          </w:tcPr>
          <w:p w:rsidR="00DC7649" w:rsidRPr="00DC7649" w:rsidRDefault="00DC7649" w:rsidP="00A62832">
            <w:pPr>
              <w:jc w:val="center"/>
              <w:rPr>
                <w:sz w:val="22"/>
                <w:szCs w:val="22"/>
              </w:rPr>
            </w:pPr>
            <w:r w:rsidRPr="00DC7649">
              <w:rPr>
                <w:sz w:val="22"/>
                <w:szCs w:val="22"/>
              </w:rPr>
              <w:t>44,0</w:t>
            </w:r>
          </w:p>
        </w:tc>
        <w:tc>
          <w:tcPr>
            <w:tcW w:w="1934" w:type="dxa"/>
            <w:vAlign w:val="center"/>
          </w:tcPr>
          <w:p w:rsidR="00DC7649" w:rsidRPr="00DC7649" w:rsidRDefault="00DC7649" w:rsidP="00A62832">
            <w:pPr>
              <w:jc w:val="center"/>
              <w:rPr>
                <w:sz w:val="22"/>
                <w:szCs w:val="22"/>
              </w:rPr>
            </w:pPr>
            <w:r w:rsidRPr="00DC7649">
              <w:rPr>
                <w:sz w:val="22"/>
                <w:szCs w:val="22"/>
              </w:rPr>
              <w:t>101,6</w:t>
            </w:r>
          </w:p>
        </w:tc>
        <w:tc>
          <w:tcPr>
            <w:tcW w:w="1933" w:type="dxa"/>
            <w:vAlign w:val="center"/>
          </w:tcPr>
          <w:p w:rsidR="00DC7649" w:rsidRPr="00DC7649" w:rsidRDefault="00DC7649" w:rsidP="00A62832">
            <w:pPr>
              <w:jc w:val="center"/>
              <w:rPr>
                <w:sz w:val="22"/>
                <w:szCs w:val="22"/>
              </w:rPr>
            </w:pPr>
            <w:r w:rsidRPr="00DC7649">
              <w:rPr>
                <w:sz w:val="22"/>
                <w:szCs w:val="22"/>
              </w:rPr>
              <w:t>+0,7</w:t>
            </w:r>
          </w:p>
        </w:tc>
      </w:tr>
      <w:tr w:rsidR="00DC7649" w:rsidRPr="00DC7649" w:rsidTr="00A62832">
        <w:trPr>
          <w:trHeight w:val="271"/>
        </w:trPr>
        <w:tc>
          <w:tcPr>
            <w:tcW w:w="2494" w:type="dxa"/>
          </w:tcPr>
          <w:p w:rsidR="00DC7649" w:rsidRPr="00DC7649" w:rsidRDefault="00DC7649" w:rsidP="00A62832">
            <w:pPr>
              <w:jc w:val="both"/>
              <w:rPr>
                <w:sz w:val="22"/>
                <w:szCs w:val="22"/>
              </w:rPr>
            </w:pPr>
            <w:r w:rsidRPr="00DC7649">
              <w:rPr>
                <w:sz w:val="22"/>
                <w:szCs w:val="22"/>
              </w:rPr>
              <w:t>Земельный налог</w:t>
            </w:r>
          </w:p>
        </w:tc>
        <w:tc>
          <w:tcPr>
            <w:tcW w:w="2084" w:type="dxa"/>
            <w:vAlign w:val="center"/>
          </w:tcPr>
          <w:p w:rsidR="00DC7649" w:rsidRPr="00DC7649" w:rsidRDefault="00DC7649" w:rsidP="00A62832">
            <w:pPr>
              <w:jc w:val="center"/>
              <w:rPr>
                <w:sz w:val="22"/>
                <w:szCs w:val="22"/>
              </w:rPr>
            </w:pPr>
            <w:r w:rsidRPr="00DC7649">
              <w:rPr>
                <w:sz w:val="22"/>
                <w:szCs w:val="22"/>
              </w:rPr>
              <w:t>1044,1</w:t>
            </w:r>
          </w:p>
        </w:tc>
        <w:tc>
          <w:tcPr>
            <w:tcW w:w="1785" w:type="dxa"/>
            <w:vAlign w:val="center"/>
          </w:tcPr>
          <w:p w:rsidR="00DC7649" w:rsidRPr="00DC7649" w:rsidRDefault="00DC7649" w:rsidP="00A62832">
            <w:pPr>
              <w:jc w:val="center"/>
              <w:rPr>
                <w:sz w:val="22"/>
                <w:szCs w:val="22"/>
              </w:rPr>
            </w:pPr>
            <w:r w:rsidRPr="00DC7649">
              <w:rPr>
                <w:sz w:val="22"/>
                <w:szCs w:val="22"/>
              </w:rPr>
              <w:t>1108,0</w:t>
            </w:r>
          </w:p>
        </w:tc>
        <w:tc>
          <w:tcPr>
            <w:tcW w:w="1934" w:type="dxa"/>
            <w:vAlign w:val="center"/>
          </w:tcPr>
          <w:p w:rsidR="00DC7649" w:rsidRPr="00DC7649" w:rsidRDefault="00DC7649" w:rsidP="00A62832">
            <w:pPr>
              <w:jc w:val="center"/>
              <w:rPr>
                <w:sz w:val="22"/>
                <w:szCs w:val="22"/>
              </w:rPr>
            </w:pPr>
            <w:r w:rsidRPr="00DC7649">
              <w:rPr>
                <w:sz w:val="22"/>
                <w:szCs w:val="22"/>
              </w:rPr>
              <w:t>106,1</w:t>
            </w:r>
          </w:p>
        </w:tc>
        <w:tc>
          <w:tcPr>
            <w:tcW w:w="1933" w:type="dxa"/>
            <w:vAlign w:val="center"/>
          </w:tcPr>
          <w:p w:rsidR="00DC7649" w:rsidRPr="00DC7649" w:rsidRDefault="00DC7649" w:rsidP="00A62832">
            <w:pPr>
              <w:jc w:val="center"/>
              <w:rPr>
                <w:sz w:val="22"/>
                <w:szCs w:val="22"/>
              </w:rPr>
            </w:pPr>
            <w:r w:rsidRPr="00DC7649">
              <w:rPr>
                <w:sz w:val="22"/>
                <w:szCs w:val="22"/>
              </w:rPr>
              <w:t>+63,9</w:t>
            </w:r>
          </w:p>
        </w:tc>
      </w:tr>
      <w:tr w:rsidR="00DC7649" w:rsidRPr="00DC7649" w:rsidTr="00A62832">
        <w:trPr>
          <w:trHeight w:val="271"/>
        </w:trPr>
        <w:tc>
          <w:tcPr>
            <w:tcW w:w="2494" w:type="dxa"/>
          </w:tcPr>
          <w:p w:rsidR="00DC7649" w:rsidRPr="00DC7649" w:rsidRDefault="00DC7649" w:rsidP="00A62832">
            <w:pPr>
              <w:jc w:val="both"/>
              <w:rPr>
                <w:sz w:val="22"/>
                <w:szCs w:val="22"/>
              </w:rPr>
            </w:pPr>
            <w:r w:rsidRPr="00DC7649">
              <w:rPr>
                <w:sz w:val="22"/>
                <w:szCs w:val="22"/>
              </w:rPr>
              <w:t>Госпошлина</w:t>
            </w:r>
          </w:p>
        </w:tc>
        <w:tc>
          <w:tcPr>
            <w:tcW w:w="2084" w:type="dxa"/>
            <w:vAlign w:val="center"/>
          </w:tcPr>
          <w:p w:rsidR="00DC7649" w:rsidRPr="00DC7649" w:rsidRDefault="00DC7649" w:rsidP="00A62832">
            <w:pPr>
              <w:jc w:val="center"/>
              <w:rPr>
                <w:sz w:val="22"/>
                <w:szCs w:val="22"/>
              </w:rPr>
            </w:pPr>
            <w:r w:rsidRPr="00DC7649">
              <w:rPr>
                <w:sz w:val="22"/>
                <w:szCs w:val="22"/>
              </w:rPr>
              <w:t>6,0</w:t>
            </w:r>
          </w:p>
        </w:tc>
        <w:tc>
          <w:tcPr>
            <w:tcW w:w="1785" w:type="dxa"/>
            <w:vAlign w:val="center"/>
          </w:tcPr>
          <w:p w:rsidR="00DC7649" w:rsidRPr="00DC7649" w:rsidRDefault="00DC7649" w:rsidP="00A62832">
            <w:pPr>
              <w:jc w:val="center"/>
              <w:rPr>
                <w:sz w:val="22"/>
                <w:szCs w:val="22"/>
              </w:rPr>
            </w:pPr>
            <w:r w:rsidRPr="00DC7649">
              <w:rPr>
                <w:sz w:val="22"/>
                <w:szCs w:val="22"/>
              </w:rPr>
              <w:t>6,0</w:t>
            </w:r>
          </w:p>
        </w:tc>
        <w:tc>
          <w:tcPr>
            <w:tcW w:w="1934" w:type="dxa"/>
            <w:vAlign w:val="center"/>
          </w:tcPr>
          <w:p w:rsidR="00DC7649" w:rsidRPr="00DC7649" w:rsidRDefault="00DC7649" w:rsidP="00A62832">
            <w:pPr>
              <w:jc w:val="center"/>
              <w:rPr>
                <w:sz w:val="22"/>
                <w:szCs w:val="22"/>
              </w:rPr>
            </w:pPr>
            <w:r w:rsidRPr="00DC7649">
              <w:rPr>
                <w:sz w:val="22"/>
                <w:szCs w:val="22"/>
              </w:rPr>
              <w:t>100,0</w:t>
            </w:r>
          </w:p>
        </w:tc>
        <w:tc>
          <w:tcPr>
            <w:tcW w:w="1933" w:type="dxa"/>
            <w:vAlign w:val="center"/>
          </w:tcPr>
          <w:p w:rsidR="00DC7649" w:rsidRPr="00DC7649" w:rsidRDefault="00DC7649" w:rsidP="00A62832">
            <w:pPr>
              <w:jc w:val="center"/>
              <w:rPr>
                <w:sz w:val="22"/>
                <w:szCs w:val="22"/>
                <w:lang w:val="en-US"/>
              </w:rPr>
            </w:pPr>
            <w:r w:rsidRPr="00DC7649">
              <w:rPr>
                <w:sz w:val="22"/>
                <w:szCs w:val="22"/>
                <w:lang w:val="en-US"/>
              </w:rPr>
              <w:t>0</w:t>
            </w:r>
          </w:p>
        </w:tc>
      </w:tr>
      <w:tr w:rsidR="00DC7649" w:rsidRPr="00DC7649" w:rsidTr="00A62832">
        <w:trPr>
          <w:trHeight w:val="271"/>
        </w:trPr>
        <w:tc>
          <w:tcPr>
            <w:tcW w:w="2494" w:type="dxa"/>
          </w:tcPr>
          <w:p w:rsidR="00DC7649" w:rsidRPr="00DC7649" w:rsidRDefault="00DC7649" w:rsidP="00A62832">
            <w:pPr>
              <w:jc w:val="both"/>
              <w:rPr>
                <w:sz w:val="22"/>
                <w:szCs w:val="22"/>
              </w:rPr>
            </w:pPr>
            <w:r w:rsidRPr="00DC7649">
              <w:rPr>
                <w:sz w:val="22"/>
                <w:szCs w:val="22"/>
              </w:rPr>
              <w:t>Прочие доходы от использования имущества</w:t>
            </w:r>
          </w:p>
        </w:tc>
        <w:tc>
          <w:tcPr>
            <w:tcW w:w="2084" w:type="dxa"/>
            <w:vAlign w:val="center"/>
          </w:tcPr>
          <w:p w:rsidR="00DC7649" w:rsidRPr="00DC7649" w:rsidRDefault="00DC7649" w:rsidP="00A62832">
            <w:pPr>
              <w:jc w:val="center"/>
              <w:rPr>
                <w:sz w:val="22"/>
                <w:szCs w:val="22"/>
              </w:rPr>
            </w:pPr>
            <w:r w:rsidRPr="00DC7649">
              <w:rPr>
                <w:sz w:val="22"/>
                <w:szCs w:val="22"/>
              </w:rPr>
              <w:t>55,2</w:t>
            </w:r>
          </w:p>
        </w:tc>
        <w:tc>
          <w:tcPr>
            <w:tcW w:w="1785" w:type="dxa"/>
            <w:vAlign w:val="center"/>
          </w:tcPr>
          <w:p w:rsidR="00DC7649" w:rsidRPr="00DC7649" w:rsidRDefault="00DC7649" w:rsidP="00A62832">
            <w:pPr>
              <w:jc w:val="center"/>
              <w:rPr>
                <w:sz w:val="22"/>
                <w:szCs w:val="22"/>
              </w:rPr>
            </w:pPr>
            <w:r w:rsidRPr="00DC7649">
              <w:rPr>
                <w:sz w:val="22"/>
                <w:szCs w:val="22"/>
              </w:rPr>
              <w:t>58,2</w:t>
            </w:r>
          </w:p>
        </w:tc>
        <w:tc>
          <w:tcPr>
            <w:tcW w:w="1934" w:type="dxa"/>
            <w:vAlign w:val="center"/>
          </w:tcPr>
          <w:p w:rsidR="00DC7649" w:rsidRPr="00DC7649" w:rsidRDefault="00DC7649" w:rsidP="00A62832">
            <w:pPr>
              <w:jc w:val="center"/>
              <w:rPr>
                <w:sz w:val="22"/>
                <w:szCs w:val="22"/>
              </w:rPr>
            </w:pPr>
            <w:r w:rsidRPr="00DC7649">
              <w:rPr>
                <w:sz w:val="22"/>
                <w:szCs w:val="22"/>
              </w:rPr>
              <w:t>105,4</w:t>
            </w:r>
          </w:p>
        </w:tc>
        <w:tc>
          <w:tcPr>
            <w:tcW w:w="1933" w:type="dxa"/>
            <w:vAlign w:val="center"/>
          </w:tcPr>
          <w:p w:rsidR="00DC7649" w:rsidRPr="00DC7649" w:rsidRDefault="00DC7649" w:rsidP="00A62832">
            <w:pPr>
              <w:jc w:val="center"/>
              <w:rPr>
                <w:sz w:val="22"/>
                <w:szCs w:val="22"/>
              </w:rPr>
            </w:pPr>
            <w:r w:rsidRPr="00DC7649">
              <w:rPr>
                <w:sz w:val="22"/>
                <w:szCs w:val="22"/>
              </w:rPr>
              <w:t>+3,0</w:t>
            </w:r>
          </w:p>
        </w:tc>
      </w:tr>
      <w:tr w:rsidR="00DC7649" w:rsidRPr="00DC7649" w:rsidTr="00A62832">
        <w:trPr>
          <w:trHeight w:val="831"/>
        </w:trPr>
        <w:tc>
          <w:tcPr>
            <w:tcW w:w="2494" w:type="dxa"/>
          </w:tcPr>
          <w:p w:rsidR="00DC7649" w:rsidRPr="00DC7649" w:rsidRDefault="00DC7649" w:rsidP="00A62832">
            <w:pPr>
              <w:rPr>
                <w:sz w:val="22"/>
                <w:szCs w:val="22"/>
              </w:rPr>
            </w:pPr>
            <w:r w:rsidRPr="00DC7649">
              <w:rPr>
                <w:sz w:val="22"/>
                <w:szCs w:val="22"/>
              </w:rPr>
              <w:t>Прочие доходы от оказания платных услуг (работ)</w:t>
            </w:r>
          </w:p>
        </w:tc>
        <w:tc>
          <w:tcPr>
            <w:tcW w:w="2084" w:type="dxa"/>
            <w:vAlign w:val="center"/>
          </w:tcPr>
          <w:p w:rsidR="00DC7649" w:rsidRPr="00DC7649" w:rsidRDefault="00DC7649" w:rsidP="00A62832">
            <w:pPr>
              <w:jc w:val="center"/>
              <w:rPr>
                <w:sz w:val="22"/>
                <w:szCs w:val="22"/>
              </w:rPr>
            </w:pPr>
            <w:r w:rsidRPr="00DC7649">
              <w:rPr>
                <w:sz w:val="22"/>
                <w:szCs w:val="22"/>
              </w:rPr>
              <w:t>27,8</w:t>
            </w:r>
          </w:p>
        </w:tc>
        <w:tc>
          <w:tcPr>
            <w:tcW w:w="1785" w:type="dxa"/>
            <w:vAlign w:val="center"/>
          </w:tcPr>
          <w:p w:rsidR="00DC7649" w:rsidRPr="00DC7649" w:rsidRDefault="00DC7649" w:rsidP="00A62832">
            <w:pPr>
              <w:jc w:val="center"/>
              <w:rPr>
                <w:sz w:val="22"/>
                <w:szCs w:val="22"/>
              </w:rPr>
            </w:pPr>
            <w:r w:rsidRPr="00DC7649">
              <w:rPr>
                <w:sz w:val="22"/>
                <w:szCs w:val="22"/>
              </w:rPr>
              <w:t>27,8</w:t>
            </w:r>
          </w:p>
        </w:tc>
        <w:tc>
          <w:tcPr>
            <w:tcW w:w="1934" w:type="dxa"/>
            <w:vAlign w:val="center"/>
          </w:tcPr>
          <w:p w:rsidR="00DC7649" w:rsidRPr="00DC7649" w:rsidRDefault="00DC7649" w:rsidP="00A62832">
            <w:pPr>
              <w:jc w:val="center"/>
              <w:rPr>
                <w:sz w:val="22"/>
                <w:szCs w:val="22"/>
              </w:rPr>
            </w:pPr>
            <w:r w:rsidRPr="00DC7649">
              <w:rPr>
                <w:sz w:val="22"/>
                <w:szCs w:val="22"/>
              </w:rPr>
              <w:t>100,0</w:t>
            </w:r>
          </w:p>
        </w:tc>
        <w:tc>
          <w:tcPr>
            <w:tcW w:w="1933" w:type="dxa"/>
            <w:vAlign w:val="center"/>
          </w:tcPr>
          <w:p w:rsidR="00DC7649" w:rsidRPr="00DC7649" w:rsidRDefault="00DC7649" w:rsidP="00A62832">
            <w:pPr>
              <w:jc w:val="center"/>
              <w:rPr>
                <w:sz w:val="22"/>
                <w:szCs w:val="22"/>
              </w:rPr>
            </w:pPr>
            <w:r w:rsidRPr="00DC7649">
              <w:rPr>
                <w:sz w:val="22"/>
                <w:szCs w:val="22"/>
              </w:rPr>
              <w:t>0</w:t>
            </w:r>
          </w:p>
        </w:tc>
      </w:tr>
      <w:tr w:rsidR="00DC7649" w:rsidRPr="00DC7649" w:rsidTr="00A62832">
        <w:trPr>
          <w:trHeight w:val="518"/>
        </w:trPr>
        <w:tc>
          <w:tcPr>
            <w:tcW w:w="2494" w:type="dxa"/>
          </w:tcPr>
          <w:p w:rsidR="00DC7649" w:rsidRPr="00DC7649" w:rsidRDefault="00DC7649" w:rsidP="00A62832">
            <w:pPr>
              <w:rPr>
                <w:sz w:val="22"/>
                <w:szCs w:val="22"/>
              </w:rPr>
            </w:pPr>
            <w:r w:rsidRPr="00DC7649">
              <w:rPr>
                <w:sz w:val="22"/>
                <w:szCs w:val="22"/>
              </w:rPr>
              <w:t xml:space="preserve">Прочие доходы от компенсации затрат </w:t>
            </w:r>
          </w:p>
        </w:tc>
        <w:tc>
          <w:tcPr>
            <w:tcW w:w="2084" w:type="dxa"/>
            <w:vAlign w:val="center"/>
          </w:tcPr>
          <w:p w:rsidR="00DC7649" w:rsidRPr="00DC7649" w:rsidRDefault="00DC7649" w:rsidP="00A62832">
            <w:pPr>
              <w:jc w:val="center"/>
              <w:rPr>
                <w:sz w:val="22"/>
                <w:szCs w:val="22"/>
              </w:rPr>
            </w:pPr>
            <w:r w:rsidRPr="00DC7649">
              <w:rPr>
                <w:sz w:val="22"/>
                <w:szCs w:val="22"/>
              </w:rPr>
              <w:t>11,0</w:t>
            </w:r>
          </w:p>
        </w:tc>
        <w:tc>
          <w:tcPr>
            <w:tcW w:w="1785" w:type="dxa"/>
            <w:vAlign w:val="center"/>
          </w:tcPr>
          <w:p w:rsidR="00DC7649" w:rsidRPr="00DC7649" w:rsidRDefault="00DC7649" w:rsidP="00A62832">
            <w:pPr>
              <w:jc w:val="center"/>
              <w:rPr>
                <w:sz w:val="22"/>
                <w:szCs w:val="22"/>
              </w:rPr>
            </w:pPr>
            <w:r w:rsidRPr="00DC7649">
              <w:rPr>
                <w:sz w:val="22"/>
                <w:szCs w:val="22"/>
              </w:rPr>
              <w:t>11,1</w:t>
            </w:r>
          </w:p>
        </w:tc>
        <w:tc>
          <w:tcPr>
            <w:tcW w:w="1934" w:type="dxa"/>
            <w:vAlign w:val="center"/>
          </w:tcPr>
          <w:p w:rsidR="00DC7649" w:rsidRPr="00DC7649" w:rsidRDefault="00DC7649" w:rsidP="00A62832">
            <w:pPr>
              <w:jc w:val="center"/>
              <w:rPr>
                <w:sz w:val="22"/>
                <w:szCs w:val="22"/>
              </w:rPr>
            </w:pPr>
            <w:r w:rsidRPr="00DC7649">
              <w:rPr>
                <w:sz w:val="22"/>
                <w:szCs w:val="22"/>
              </w:rPr>
              <w:t>100,9</w:t>
            </w:r>
          </w:p>
        </w:tc>
        <w:tc>
          <w:tcPr>
            <w:tcW w:w="1933" w:type="dxa"/>
            <w:vAlign w:val="center"/>
          </w:tcPr>
          <w:p w:rsidR="00DC7649" w:rsidRPr="00DC7649" w:rsidRDefault="00DC7649" w:rsidP="00A62832">
            <w:pPr>
              <w:jc w:val="center"/>
              <w:rPr>
                <w:sz w:val="22"/>
                <w:szCs w:val="22"/>
              </w:rPr>
            </w:pPr>
            <w:r w:rsidRPr="00DC7649">
              <w:rPr>
                <w:sz w:val="22"/>
                <w:szCs w:val="22"/>
              </w:rPr>
              <w:t>+0,1</w:t>
            </w:r>
          </w:p>
        </w:tc>
      </w:tr>
      <w:tr w:rsidR="00DC7649" w:rsidRPr="00DC7649" w:rsidTr="00A62832">
        <w:trPr>
          <w:trHeight w:val="286"/>
        </w:trPr>
        <w:tc>
          <w:tcPr>
            <w:tcW w:w="2494" w:type="dxa"/>
          </w:tcPr>
          <w:p w:rsidR="00DC7649" w:rsidRPr="00DC7649" w:rsidRDefault="00DC7649" w:rsidP="00A62832">
            <w:pPr>
              <w:rPr>
                <w:sz w:val="22"/>
                <w:szCs w:val="22"/>
              </w:rPr>
            </w:pPr>
            <w:r w:rsidRPr="00DC7649">
              <w:rPr>
                <w:sz w:val="22"/>
                <w:szCs w:val="22"/>
              </w:rPr>
              <w:t>итого</w:t>
            </w:r>
          </w:p>
        </w:tc>
        <w:tc>
          <w:tcPr>
            <w:tcW w:w="2084" w:type="dxa"/>
            <w:vAlign w:val="center"/>
          </w:tcPr>
          <w:p w:rsidR="00DC7649" w:rsidRPr="00DC7649" w:rsidRDefault="00DC7649" w:rsidP="00A62832">
            <w:pPr>
              <w:jc w:val="center"/>
              <w:rPr>
                <w:sz w:val="22"/>
                <w:szCs w:val="22"/>
              </w:rPr>
            </w:pPr>
            <w:r w:rsidRPr="00DC7649">
              <w:rPr>
                <w:sz w:val="22"/>
                <w:szCs w:val="22"/>
              </w:rPr>
              <w:t>4146,4</w:t>
            </w:r>
          </w:p>
        </w:tc>
        <w:tc>
          <w:tcPr>
            <w:tcW w:w="1785" w:type="dxa"/>
            <w:vAlign w:val="center"/>
          </w:tcPr>
          <w:p w:rsidR="00DC7649" w:rsidRPr="00DC7649" w:rsidRDefault="00DC7649" w:rsidP="00A62832">
            <w:pPr>
              <w:jc w:val="center"/>
              <w:rPr>
                <w:sz w:val="22"/>
                <w:szCs w:val="22"/>
              </w:rPr>
            </w:pPr>
            <w:r w:rsidRPr="00DC7649">
              <w:rPr>
                <w:sz w:val="22"/>
                <w:szCs w:val="22"/>
              </w:rPr>
              <w:t>4243,7</w:t>
            </w:r>
          </w:p>
        </w:tc>
        <w:tc>
          <w:tcPr>
            <w:tcW w:w="1934" w:type="dxa"/>
            <w:vAlign w:val="center"/>
          </w:tcPr>
          <w:p w:rsidR="00DC7649" w:rsidRPr="00DC7649" w:rsidRDefault="00DC7649" w:rsidP="00A62832">
            <w:pPr>
              <w:jc w:val="center"/>
              <w:rPr>
                <w:sz w:val="22"/>
                <w:szCs w:val="22"/>
              </w:rPr>
            </w:pPr>
            <w:r w:rsidRPr="00DC7649">
              <w:rPr>
                <w:sz w:val="22"/>
                <w:szCs w:val="22"/>
              </w:rPr>
              <w:t>102,3</w:t>
            </w:r>
          </w:p>
        </w:tc>
        <w:tc>
          <w:tcPr>
            <w:tcW w:w="1933" w:type="dxa"/>
            <w:vAlign w:val="center"/>
          </w:tcPr>
          <w:p w:rsidR="00DC7649" w:rsidRPr="00DC7649" w:rsidRDefault="00DC7649" w:rsidP="00A62832">
            <w:pPr>
              <w:jc w:val="center"/>
              <w:rPr>
                <w:sz w:val="22"/>
                <w:szCs w:val="22"/>
              </w:rPr>
            </w:pPr>
            <w:r w:rsidRPr="00DC7649">
              <w:rPr>
                <w:sz w:val="22"/>
                <w:szCs w:val="22"/>
              </w:rPr>
              <w:t>+97,3</w:t>
            </w:r>
          </w:p>
        </w:tc>
      </w:tr>
    </w:tbl>
    <w:p w:rsidR="00DC7649" w:rsidRPr="00DC7649" w:rsidRDefault="00DC7649" w:rsidP="00DC7649">
      <w:pPr>
        <w:jc w:val="both"/>
        <w:rPr>
          <w:sz w:val="22"/>
          <w:szCs w:val="22"/>
        </w:rPr>
      </w:pPr>
      <w:r w:rsidRPr="00DC7649">
        <w:rPr>
          <w:sz w:val="22"/>
          <w:szCs w:val="22"/>
        </w:rPr>
        <w:t xml:space="preserve">            </w:t>
      </w:r>
    </w:p>
    <w:p w:rsidR="00DC7649" w:rsidRPr="00DC7649" w:rsidRDefault="00DC7649" w:rsidP="00DC7649">
      <w:pPr>
        <w:ind w:firstLine="567"/>
        <w:jc w:val="both"/>
        <w:rPr>
          <w:sz w:val="22"/>
          <w:szCs w:val="22"/>
        </w:rPr>
      </w:pPr>
      <w:r w:rsidRPr="00DC7649">
        <w:rPr>
          <w:sz w:val="22"/>
          <w:szCs w:val="22"/>
        </w:rPr>
        <w:t>Основным доходным источником бюджета Гадалейского муниципального образования за 2017 год являются доходы от уплаты акцизов.</w:t>
      </w:r>
    </w:p>
    <w:p w:rsidR="00DC7649" w:rsidRPr="00DC7649" w:rsidRDefault="00DC7649" w:rsidP="00DC7649">
      <w:pPr>
        <w:jc w:val="both"/>
        <w:rPr>
          <w:sz w:val="22"/>
          <w:szCs w:val="22"/>
        </w:rPr>
      </w:pPr>
      <w:r w:rsidRPr="00DC7649">
        <w:rPr>
          <w:sz w:val="22"/>
          <w:szCs w:val="22"/>
        </w:rPr>
        <w:t xml:space="preserve">          Удельный вес поступления доходов от уплаты акцизов в общем поступлении собственных </w:t>
      </w:r>
      <w:r w:rsidRPr="00DC7649">
        <w:rPr>
          <w:sz w:val="22"/>
          <w:szCs w:val="22"/>
        </w:rPr>
        <w:lastRenderedPageBreak/>
        <w:t xml:space="preserve">доходов  составляет 42,5 %.   </w:t>
      </w:r>
    </w:p>
    <w:p w:rsidR="00DC7649" w:rsidRPr="00DC7649" w:rsidRDefault="00DC7649" w:rsidP="00DC7649">
      <w:pPr>
        <w:ind w:firstLine="567"/>
        <w:jc w:val="both"/>
        <w:rPr>
          <w:sz w:val="22"/>
          <w:szCs w:val="22"/>
        </w:rPr>
      </w:pPr>
      <w:r w:rsidRPr="00DC7649">
        <w:rPr>
          <w:sz w:val="22"/>
          <w:szCs w:val="22"/>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DC7649" w:rsidRPr="00DC7649" w:rsidRDefault="00DC7649" w:rsidP="00DC7649">
      <w:pPr>
        <w:ind w:firstLine="567"/>
        <w:jc w:val="both"/>
        <w:rPr>
          <w:sz w:val="22"/>
          <w:szCs w:val="22"/>
        </w:rPr>
      </w:pPr>
      <w:r w:rsidRPr="00DC7649">
        <w:rPr>
          <w:sz w:val="22"/>
          <w:szCs w:val="22"/>
        </w:rPr>
        <w:t>Недоимка по платежам в бюджет Гадалейского муниципального образования составляет:</w:t>
      </w:r>
    </w:p>
    <w:p w:rsidR="00DC7649" w:rsidRPr="00DC7649" w:rsidRDefault="00DC7649" w:rsidP="00DC7649">
      <w:pPr>
        <w:jc w:val="center"/>
        <w:rPr>
          <w:i/>
          <w:sz w:val="22"/>
          <w:szCs w:val="22"/>
          <w:u w:val="single"/>
        </w:rPr>
      </w:pPr>
      <w:r w:rsidRPr="00DC7649">
        <w:rPr>
          <w:sz w:val="22"/>
          <w:szCs w:val="22"/>
        </w:rPr>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DC7649" w:rsidRPr="00DC7649" w:rsidTr="00A62832">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649" w:rsidRPr="00DC7649" w:rsidRDefault="00DC7649" w:rsidP="00A62832">
            <w:pPr>
              <w:jc w:val="center"/>
              <w:rPr>
                <w:b/>
                <w:bCs/>
                <w:sz w:val="22"/>
                <w:szCs w:val="22"/>
              </w:rPr>
            </w:pPr>
            <w:r w:rsidRPr="00DC7649">
              <w:rPr>
                <w:b/>
                <w:bCs/>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
                <w:bCs/>
                <w:sz w:val="22"/>
                <w:szCs w:val="22"/>
              </w:rPr>
            </w:pPr>
            <w:r w:rsidRPr="00DC7649">
              <w:rPr>
                <w:b/>
                <w:bCs/>
                <w:sz w:val="22"/>
                <w:szCs w:val="22"/>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
                <w:bCs/>
                <w:sz w:val="22"/>
                <w:szCs w:val="22"/>
              </w:rPr>
            </w:pPr>
            <w:r w:rsidRPr="00DC7649">
              <w:rPr>
                <w:b/>
                <w:bCs/>
                <w:sz w:val="22"/>
                <w:szCs w:val="22"/>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
                <w:bCs/>
                <w:sz w:val="22"/>
                <w:szCs w:val="22"/>
              </w:rPr>
            </w:pPr>
            <w:proofErr w:type="spellStart"/>
            <w:r w:rsidRPr="00DC7649">
              <w:rPr>
                <w:b/>
                <w:bCs/>
                <w:sz w:val="22"/>
                <w:szCs w:val="22"/>
              </w:rPr>
              <w:t>откл</w:t>
            </w:r>
            <w:proofErr w:type="spellEnd"/>
            <w:r w:rsidRPr="00DC7649">
              <w:rPr>
                <w:b/>
                <w:bCs/>
                <w:sz w:val="22"/>
                <w:szCs w:val="22"/>
              </w:rPr>
              <w:t>.</w:t>
            </w:r>
          </w:p>
        </w:tc>
      </w:tr>
      <w:tr w:rsidR="00DC7649" w:rsidRPr="00DC7649" w:rsidTr="00A62832">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649" w:rsidRPr="00DC7649" w:rsidRDefault="00DC7649" w:rsidP="00A62832">
            <w:pPr>
              <w:rPr>
                <w:bCs/>
                <w:sz w:val="22"/>
                <w:szCs w:val="22"/>
              </w:rPr>
            </w:pPr>
            <w:r w:rsidRPr="00DC7649">
              <w:rPr>
                <w:bCs/>
                <w:sz w:val="22"/>
                <w:szCs w:val="22"/>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Cs/>
                <w:sz w:val="22"/>
                <w:szCs w:val="22"/>
              </w:rPr>
            </w:pPr>
            <w:r w:rsidRPr="00DC7649">
              <w:rPr>
                <w:bCs/>
                <w:sz w:val="22"/>
                <w:szCs w:val="22"/>
              </w:rPr>
              <w:t>6,3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Cs/>
                <w:sz w:val="22"/>
                <w:szCs w:val="22"/>
              </w:rPr>
            </w:pPr>
            <w:r w:rsidRPr="00DC7649">
              <w:rPr>
                <w:bCs/>
                <w:sz w:val="22"/>
                <w:szCs w:val="22"/>
              </w:rPr>
              <w:t>3,9</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Cs/>
                <w:sz w:val="22"/>
                <w:szCs w:val="22"/>
              </w:rPr>
            </w:pPr>
            <w:r w:rsidRPr="00DC7649">
              <w:rPr>
                <w:bCs/>
                <w:sz w:val="22"/>
                <w:szCs w:val="22"/>
              </w:rPr>
              <w:t>-2,4</w:t>
            </w:r>
          </w:p>
        </w:tc>
      </w:tr>
      <w:tr w:rsidR="00DC7649" w:rsidRPr="00DC7649" w:rsidTr="00A62832">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649" w:rsidRPr="00DC7649" w:rsidRDefault="00DC7649" w:rsidP="00A62832">
            <w:pPr>
              <w:rPr>
                <w:bCs/>
                <w:sz w:val="22"/>
                <w:szCs w:val="22"/>
              </w:rPr>
            </w:pPr>
            <w:r w:rsidRPr="00DC7649">
              <w:rPr>
                <w:bCs/>
                <w:sz w:val="22"/>
                <w:szCs w:val="22"/>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Cs/>
                <w:sz w:val="22"/>
                <w:szCs w:val="22"/>
              </w:rPr>
            </w:pPr>
            <w:r w:rsidRPr="00DC7649">
              <w:rPr>
                <w:bCs/>
                <w:sz w:val="22"/>
                <w:szCs w:val="22"/>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Cs/>
                <w:sz w:val="22"/>
                <w:szCs w:val="22"/>
              </w:rPr>
            </w:pPr>
            <w:r w:rsidRPr="00DC7649">
              <w:rPr>
                <w:bCs/>
                <w:sz w:val="22"/>
                <w:szCs w:val="22"/>
              </w:rPr>
              <w:t>0,8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C7649" w:rsidRPr="00DC7649" w:rsidRDefault="00DC7649" w:rsidP="00A62832">
            <w:pPr>
              <w:jc w:val="center"/>
              <w:rPr>
                <w:bCs/>
                <w:sz w:val="22"/>
                <w:szCs w:val="22"/>
              </w:rPr>
            </w:pPr>
            <w:r w:rsidRPr="00DC7649">
              <w:rPr>
                <w:bCs/>
                <w:sz w:val="22"/>
                <w:szCs w:val="22"/>
              </w:rPr>
              <w:t>+0,7</w:t>
            </w:r>
          </w:p>
        </w:tc>
      </w:tr>
      <w:tr w:rsidR="00DC7649" w:rsidRPr="00DC7649" w:rsidTr="00A6283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C7649" w:rsidRPr="00DC7649" w:rsidRDefault="00DC7649" w:rsidP="00A62832">
            <w:pPr>
              <w:rPr>
                <w:sz w:val="22"/>
                <w:szCs w:val="22"/>
              </w:rPr>
            </w:pPr>
            <w:r w:rsidRPr="00DC7649">
              <w:rPr>
                <w:sz w:val="22"/>
                <w:szCs w:val="22"/>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59,1</w:t>
            </w:r>
          </w:p>
        </w:tc>
        <w:tc>
          <w:tcPr>
            <w:tcW w:w="2268"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82,8</w:t>
            </w:r>
          </w:p>
        </w:tc>
        <w:tc>
          <w:tcPr>
            <w:tcW w:w="1613"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+23,7</w:t>
            </w:r>
          </w:p>
        </w:tc>
      </w:tr>
      <w:tr w:rsidR="00DC7649" w:rsidRPr="00DC7649" w:rsidTr="00A6283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C7649" w:rsidRPr="00DC7649" w:rsidRDefault="00DC7649" w:rsidP="00A62832">
            <w:pPr>
              <w:rPr>
                <w:sz w:val="22"/>
                <w:szCs w:val="22"/>
              </w:rPr>
            </w:pPr>
            <w:r w:rsidRPr="00DC7649">
              <w:rPr>
                <w:sz w:val="22"/>
                <w:szCs w:val="22"/>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0,3</w:t>
            </w:r>
          </w:p>
        </w:tc>
        <w:tc>
          <w:tcPr>
            <w:tcW w:w="2268"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0</w:t>
            </w:r>
          </w:p>
        </w:tc>
        <w:tc>
          <w:tcPr>
            <w:tcW w:w="1613"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-0,3</w:t>
            </w:r>
          </w:p>
        </w:tc>
      </w:tr>
      <w:tr w:rsidR="00DC7649" w:rsidRPr="00DC7649" w:rsidTr="00A6283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C7649" w:rsidRPr="00DC7649" w:rsidRDefault="00DC7649" w:rsidP="00A62832">
            <w:pPr>
              <w:rPr>
                <w:sz w:val="22"/>
                <w:szCs w:val="22"/>
              </w:rPr>
            </w:pPr>
            <w:r w:rsidRPr="00DC7649">
              <w:rPr>
                <w:sz w:val="22"/>
                <w:szCs w:val="22"/>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936,9</w:t>
            </w:r>
          </w:p>
        </w:tc>
        <w:tc>
          <w:tcPr>
            <w:tcW w:w="2268"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1049,6</w:t>
            </w:r>
          </w:p>
        </w:tc>
        <w:tc>
          <w:tcPr>
            <w:tcW w:w="1613"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+112,7</w:t>
            </w:r>
          </w:p>
        </w:tc>
      </w:tr>
      <w:tr w:rsidR="00DC7649" w:rsidRPr="00DC7649" w:rsidTr="00A6283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C7649" w:rsidRPr="00DC7649" w:rsidRDefault="00DC7649" w:rsidP="00A62832">
            <w:pPr>
              <w:rPr>
                <w:sz w:val="22"/>
                <w:szCs w:val="22"/>
              </w:rPr>
            </w:pPr>
            <w:r w:rsidRPr="00DC7649">
              <w:rPr>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1002,7</w:t>
            </w:r>
          </w:p>
        </w:tc>
        <w:tc>
          <w:tcPr>
            <w:tcW w:w="2268"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1137,1</w:t>
            </w:r>
          </w:p>
        </w:tc>
        <w:tc>
          <w:tcPr>
            <w:tcW w:w="1613" w:type="dxa"/>
            <w:tcBorders>
              <w:top w:val="nil"/>
              <w:left w:val="nil"/>
              <w:bottom w:val="single" w:sz="4" w:space="0" w:color="auto"/>
              <w:right w:val="single" w:sz="4" w:space="0" w:color="auto"/>
            </w:tcBorders>
            <w:shd w:val="clear" w:color="auto" w:fill="auto"/>
            <w:noWrap/>
            <w:vAlign w:val="bottom"/>
          </w:tcPr>
          <w:p w:rsidR="00DC7649" w:rsidRPr="00DC7649" w:rsidRDefault="00DC7649" w:rsidP="00A62832">
            <w:pPr>
              <w:jc w:val="center"/>
              <w:rPr>
                <w:sz w:val="22"/>
                <w:szCs w:val="22"/>
              </w:rPr>
            </w:pPr>
            <w:r w:rsidRPr="00DC7649">
              <w:rPr>
                <w:sz w:val="22"/>
                <w:szCs w:val="22"/>
              </w:rPr>
              <w:t>+134,4</w:t>
            </w:r>
          </w:p>
        </w:tc>
      </w:tr>
    </w:tbl>
    <w:p w:rsidR="00DC7649" w:rsidRPr="00DC7649" w:rsidRDefault="00DC7649" w:rsidP="00DC7649">
      <w:pPr>
        <w:tabs>
          <w:tab w:val="left" w:pos="709"/>
        </w:tabs>
        <w:jc w:val="both"/>
        <w:rPr>
          <w:sz w:val="22"/>
          <w:szCs w:val="22"/>
        </w:rPr>
      </w:pPr>
    </w:p>
    <w:p w:rsidR="00DC7649" w:rsidRPr="00DC7649" w:rsidRDefault="00DC7649" w:rsidP="00DC7649">
      <w:pPr>
        <w:pStyle w:val="21"/>
        <w:spacing w:line="240" w:lineRule="auto"/>
        <w:ind w:left="0" w:firstLine="567"/>
        <w:rPr>
          <w:sz w:val="22"/>
          <w:szCs w:val="22"/>
        </w:rPr>
      </w:pPr>
      <w:r w:rsidRPr="00DC7649">
        <w:rPr>
          <w:sz w:val="22"/>
          <w:szCs w:val="22"/>
        </w:rPr>
        <w:t xml:space="preserve">Недоимка по платежам в бюджет Гадалейского муниципального образования по состоянию на 01.01.2018 г. по сравнению с данными на 01.01.2017 г. увеличилась на 134,4 тыс. руб., в том числе: </w:t>
      </w:r>
    </w:p>
    <w:p w:rsidR="00DC7649" w:rsidRPr="00DC7649" w:rsidRDefault="00DC7649" w:rsidP="00DC7649">
      <w:pPr>
        <w:pStyle w:val="21"/>
        <w:spacing w:line="240" w:lineRule="auto"/>
        <w:ind w:left="0" w:firstLine="709"/>
        <w:rPr>
          <w:sz w:val="22"/>
          <w:szCs w:val="22"/>
        </w:rPr>
      </w:pPr>
      <w:r w:rsidRPr="00DC7649">
        <w:rPr>
          <w:sz w:val="22"/>
          <w:szCs w:val="22"/>
        </w:rPr>
        <w:t>- по единому сельскохозяйственному налогу на 0,7 тыс. руб.;</w:t>
      </w:r>
    </w:p>
    <w:p w:rsidR="00DC7649" w:rsidRPr="00DC7649" w:rsidRDefault="00DC7649" w:rsidP="00DC7649">
      <w:pPr>
        <w:pStyle w:val="21"/>
        <w:spacing w:line="240" w:lineRule="auto"/>
        <w:ind w:left="0" w:firstLine="709"/>
        <w:rPr>
          <w:sz w:val="22"/>
          <w:szCs w:val="22"/>
        </w:rPr>
      </w:pPr>
      <w:r w:rsidRPr="00DC7649">
        <w:rPr>
          <w:sz w:val="22"/>
          <w:szCs w:val="22"/>
        </w:rPr>
        <w:t>- по налогу на имущество физических лиц на 23,7 тыс. руб.;</w:t>
      </w:r>
    </w:p>
    <w:p w:rsidR="00DC7649" w:rsidRPr="00DC7649" w:rsidRDefault="00DC7649" w:rsidP="00DC7649">
      <w:pPr>
        <w:pStyle w:val="21"/>
        <w:spacing w:line="240" w:lineRule="auto"/>
        <w:ind w:left="0" w:firstLine="709"/>
        <w:rPr>
          <w:sz w:val="22"/>
          <w:szCs w:val="22"/>
        </w:rPr>
      </w:pPr>
      <w:r w:rsidRPr="00DC7649">
        <w:rPr>
          <w:sz w:val="22"/>
          <w:szCs w:val="22"/>
        </w:rPr>
        <w:t>- по земельному налогу с физических лиц на 112,7 тыс. руб.</w:t>
      </w:r>
    </w:p>
    <w:p w:rsidR="00DC7649" w:rsidRPr="00DC7649" w:rsidRDefault="00DC7649" w:rsidP="00DC7649">
      <w:pPr>
        <w:pStyle w:val="21"/>
        <w:spacing w:line="240" w:lineRule="auto"/>
        <w:ind w:left="0" w:firstLine="709"/>
        <w:rPr>
          <w:sz w:val="22"/>
          <w:szCs w:val="22"/>
        </w:rPr>
      </w:pPr>
      <w:r w:rsidRPr="00DC7649">
        <w:rPr>
          <w:sz w:val="22"/>
          <w:szCs w:val="22"/>
        </w:rPr>
        <w:t>- по налогу на доходы физических лиц уменьшилась на 2,4 тыс. руб.;</w:t>
      </w:r>
    </w:p>
    <w:p w:rsidR="00DC7649" w:rsidRPr="00DC7649" w:rsidRDefault="00DC7649" w:rsidP="00DC7649">
      <w:pPr>
        <w:pStyle w:val="21"/>
        <w:spacing w:line="240" w:lineRule="auto"/>
        <w:ind w:left="0" w:firstLine="709"/>
        <w:rPr>
          <w:sz w:val="22"/>
          <w:szCs w:val="22"/>
        </w:rPr>
      </w:pPr>
      <w:r w:rsidRPr="00DC7649">
        <w:rPr>
          <w:sz w:val="22"/>
          <w:szCs w:val="22"/>
        </w:rPr>
        <w:t>- по земельному налогу с организаций уменьшилась на 0,3 тыс. руб.</w:t>
      </w:r>
    </w:p>
    <w:p w:rsidR="00DC7649" w:rsidRPr="00DC7649" w:rsidRDefault="00DC7649" w:rsidP="00DC7649">
      <w:pPr>
        <w:ind w:firstLine="567"/>
        <w:jc w:val="both"/>
        <w:rPr>
          <w:sz w:val="22"/>
          <w:szCs w:val="22"/>
        </w:rPr>
      </w:pPr>
      <w:r w:rsidRPr="00DC7649">
        <w:rPr>
          <w:sz w:val="22"/>
          <w:szCs w:val="22"/>
        </w:rPr>
        <w:t xml:space="preserve">Безвозмездные поступления от других бюджетов бюджетной системы РФ за 2017 год при плане </w:t>
      </w:r>
      <w:r w:rsidRPr="00DC7649">
        <w:rPr>
          <w:b/>
          <w:sz w:val="22"/>
          <w:szCs w:val="22"/>
        </w:rPr>
        <w:t xml:space="preserve">5 661,9 </w:t>
      </w:r>
      <w:r w:rsidRPr="00DC7649">
        <w:rPr>
          <w:sz w:val="22"/>
          <w:szCs w:val="22"/>
        </w:rPr>
        <w:t xml:space="preserve">тыс. руб., составили </w:t>
      </w:r>
      <w:r w:rsidRPr="00DC7649">
        <w:rPr>
          <w:b/>
          <w:sz w:val="22"/>
          <w:szCs w:val="22"/>
        </w:rPr>
        <w:t xml:space="preserve">5 661,9 </w:t>
      </w:r>
      <w:r w:rsidRPr="00DC7649">
        <w:rPr>
          <w:sz w:val="22"/>
          <w:szCs w:val="22"/>
        </w:rPr>
        <w:t xml:space="preserve">тыс. руб. или 100,0 %. </w:t>
      </w:r>
    </w:p>
    <w:p w:rsidR="00DC7649" w:rsidRPr="00DC7649" w:rsidRDefault="00DC7649" w:rsidP="00DC7649">
      <w:pPr>
        <w:pStyle w:val="21"/>
        <w:spacing w:line="240" w:lineRule="auto"/>
        <w:ind w:left="0" w:firstLine="567"/>
        <w:rPr>
          <w:sz w:val="22"/>
          <w:szCs w:val="22"/>
        </w:rPr>
      </w:pPr>
      <w:r w:rsidRPr="00DC7649">
        <w:rPr>
          <w:sz w:val="22"/>
          <w:szCs w:val="22"/>
        </w:rPr>
        <w:t>Доля безвозмездных поступлений  в общей сумме доходов составила 57,2 %.</w:t>
      </w:r>
    </w:p>
    <w:p w:rsidR="00DC7649" w:rsidRPr="00DC7649" w:rsidRDefault="00DC7649" w:rsidP="00DC7649">
      <w:pPr>
        <w:ind w:firstLine="567"/>
        <w:rPr>
          <w:sz w:val="22"/>
          <w:szCs w:val="22"/>
        </w:rPr>
      </w:pPr>
      <w:r w:rsidRPr="00DC7649">
        <w:rPr>
          <w:sz w:val="22"/>
          <w:szCs w:val="22"/>
        </w:rPr>
        <w:t>Доля  собственных доходов в общей сумме доходов составила 42,8 %.</w:t>
      </w:r>
    </w:p>
    <w:p w:rsidR="00DC7649" w:rsidRPr="00DC7649" w:rsidRDefault="00DC7649" w:rsidP="00DC7649">
      <w:pPr>
        <w:ind w:right="-142"/>
        <w:jc w:val="center"/>
        <w:rPr>
          <w:sz w:val="22"/>
          <w:szCs w:val="22"/>
        </w:rPr>
      </w:pPr>
    </w:p>
    <w:p w:rsidR="00DC7649" w:rsidRPr="00DC7649" w:rsidRDefault="00DC7649" w:rsidP="00DC7649">
      <w:pPr>
        <w:jc w:val="center"/>
        <w:rPr>
          <w:b/>
          <w:sz w:val="22"/>
          <w:szCs w:val="22"/>
        </w:rPr>
      </w:pPr>
    </w:p>
    <w:p w:rsidR="00DC7649" w:rsidRPr="00DC7649" w:rsidRDefault="00DC7649" w:rsidP="00DC7649">
      <w:pPr>
        <w:ind w:left="780"/>
        <w:jc w:val="both"/>
        <w:rPr>
          <w:b/>
          <w:sz w:val="22"/>
          <w:szCs w:val="22"/>
        </w:rPr>
      </w:pPr>
      <w:r w:rsidRPr="00DC7649">
        <w:rPr>
          <w:b/>
          <w:sz w:val="22"/>
          <w:szCs w:val="22"/>
          <w:lang w:val="en-US"/>
        </w:rPr>
        <w:t>II</w:t>
      </w:r>
      <w:r w:rsidRPr="00DC7649">
        <w:rPr>
          <w:b/>
          <w:sz w:val="22"/>
          <w:szCs w:val="22"/>
        </w:rPr>
        <w:t>. Исполнение бюджета Гадалейского сельского поселения</w:t>
      </w:r>
    </w:p>
    <w:p w:rsidR="00DC7649" w:rsidRPr="00DC7649" w:rsidRDefault="00DC7649" w:rsidP="00DC7649">
      <w:pPr>
        <w:tabs>
          <w:tab w:val="left" w:pos="2694"/>
        </w:tabs>
        <w:jc w:val="both"/>
        <w:rPr>
          <w:b/>
          <w:sz w:val="22"/>
          <w:szCs w:val="22"/>
        </w:rPr>
      </w:pPr>
      <w:r w:rsidRPr="00DC7649">
        <w:rPr>
          <w:b/>
          <w:sz w:val="22"/>
          <w:szCs w:val="22"/>
        </w:rPr>
        <w:tab/>
      </w:r>
      <w:r w:rsidRPr="00DC7649">
        <w:rPr>
          <w:b/>
          <w:sz w:val="22"/>
          <w:szCs w:val="22"/>
        </w:rPr>
        <w:tab/>
      </w:r>
      <w:r w:rsidRPr="00DC7649">
        <w:rPr>
          <w:b/>
          <w:sz w:val="22"/>
          <w:szCs w:val="22"/>
        </w:rPr>
        <w:tab/>
        <w:t>по расходам за 2017 год</w:t>
      </w:r>
    </w:p>
    <w:p w:rsidR="00DC7649" w:rsidRPr="00DC7649" w:rsidRDefault="00DC7649" w:rsidP="00DC7649">
      <w:pPr>
        <w:tabs>
          <w:tab w:val="left" w:pos="2694"/>
        </w:tabs>
        <w:jc w:val="both"/>
        <w:rPr>
          <w:b/>
          <w:sz w:val="22"/>
          <w:szCs w:val="22"/>
        </w:rPr>
      </w:pPr>
    </w:p>
    <w:p w:rsidR="00DC7649" w:rsidRPr="00DC7649" w:rsidRDefault="00DC7649" w:rsidP="00DC7649">
      <w:pPr>
        <w:ind w:firstLine="284"/>
        <w:jc w:val="both"/>
        <w:rPr>
          <w:sz w:val="22"/>
          <w:szCs w:val="22"/>
        </w:rPr>
      </w:pPr>
      <w:r w:rsidRPr="00DC7649">
        <w:rPr>
          <w:sz w:val="22"/>
          <w:szCs w:val="22"/>
        </w:rPr>
        <w:t xml:space="preserve"> </w:t>
      </w:r>
      <w:r w:rsidRPr="00DC7649">
        <w:rPr>
          <w:sz w:val="22"/>
          <w:szCs w:val="22"/>
        </w:rPr>
        <w:tab/>
        <w:t xml:space="preserve">По расходам бюджет Гадалейского муниципального образования за 2017 год при плане </w:t>
      </w:r>
      <w:r w:rsidRPr="00DC7649">
        <w:rPr>
          <w:b/>
          <w:sz w:val="22"/>
          <w:szCs w:val="22"/>
        </w:rPr>
        <w:t xml:space="preserve">13420,8 </w:t>
      </w:r>
      <w:r w:rsidRPr="00DC7649">
        <w:rPr>
          <w:sz w:val="22"/>
          <w:szCs w:val="22"/>
        </w:rPr>
        <w:t xml:space="preserve">тыс. руб. исполнен в сумме </w:t>
      </w:r>
      <w:r w:rsidRPr="00DC7649">
        <w:rPr>
          <w:b/>
          <w:sz w:val="22"/>
          <w:szCs w:val="22"/>
        </w:rPr>
        <w:t>12054,0</w:t>
      </w:r>
      <w:r w:rsidRPr="00DC7649">
        <w:rPr>
          <w:sz w:val="22"/>
          <w:szCs w:val="22"/>
        </w:rPr>
        <w:t xml:space="preserve"> тыс. руб. или </w:t>
      </w:r>
      <w:r w:rsidRPr="00DC7649">
        <w:rPr>
          <w:b/>
          <w:sz w:val="22"/>
          <w:szCs w:val="22"/>
        </w:rPr>
        <w:t>89,8</w:t>
      </w:r>
      <w:r w:rsidRPr="00DC7649">
        <w:rPr>
          <w:sz w:val="22"/>
          <w:szCs w:val="22"/>
        </w:rPr>
        <w:t xml:space="preserve"> %. Неисполнение на сумму </w:t>
      </w:r>
      <w:r w:rsidRPr="00DC7649">
        <w:rPr>
          <w:b/>
          <w:sz w:val="22"/>
          <w:szCs w:val="22"/>
        </w:rPr>
        <w:t xml:space="preserve">1367,3 </w:t>
      </w:r>
      <w:r w:rsidRPr="00DC7649">
        <w:rPr>
          <w:sz w:val="22"/>
          <w:szCs w:val="22"/>
        </w:rPr>
        <w:t xml:space="preserve">тыс. руб., в том числе: </w:t>
      </w:r>
    </w:p>
    <w:p w:rsidR="00DC7649" w:rsidRPr="00DC7649" w:rsidRDefault="00DC7649" w:rsidP="00DC7649">
      <w:pPr>
        <w:widowControl/>
        <w:numPr>
          <w:ilvl w:val="0"/>
          <w:numId w:val="6"/>
        </w:numPr>
        <w:tabs>
          <w:tab w:val="num" w:pos="0"/>
        </w:tabs>
        <w:autoSpaceDE/>
        <w:autoSpaceDN/>
        <w:adjustRightInd/>
        <w:ind w:left="0" w:firstLine="344"/>
        <w:jc w:val="both"/>
        <w:rPr>
          <w:bCs/>
          <w:sz w:val="22"/>
          <w:szCs w:val="22"/>
        </w:rPr>
      </w:pPr>
      <w:r w:rsidRPr="00DC7649">
        <w:rPr>
          <w:sz w:val="22"/>
          <w:szCs w:val="22"/>
        </w:rPr>
        <w:t xml:space="preserve">Не использованы бюджетные ассигнования </w:t>
      </w:r>
      <w:r w:rsidRPr="00DC7649">
        <w:rPr>
          <w:bCs/>
          <w:sz w:val="22"/>
          <w:szCs w:val="22"/>
        </w:rPr>
        <w:t xml:space="preserve">на обеспечение деятельности органов местного самоуправления в сумме </w:t>
      </w:r>
      <w:r w:rsidRPr="00DC7649">
        <w:rPr>
          <w:b/>
          <w:bCs/>
          <w:sz w:val="22"/>
          <w:szCs w:val="22"/>
        </w:rPr>
        <w:t xml:space="preserve">88,1 </w:t>
      </w:r>
      <w:r w:rsidRPr="00DC7649">
        <w:rPr>
          <w:bCs/>
          <w:sz w:val="22"/>
          <w:szCs w:val="22"/>
        </w:rPr>
        <w:t xml:space="preserve">тыс. руб. в связи </w:t>
      </w:r>
      <w:r w:rsidRPr="00DC7649">
        <w:rPr>
          <w:sz w:val="22"/>
          <w:szCs w:val="22"/>
        </w:rPr>
        <w:t>экономией по расходам, проведением конкурсных процедур; оплатой предъявленных счетов за фактически потребленные коммунальные услуги</w:t>
      </w:r>
      <w:r w:rsidRPr="00DC7649">
        <w:rPr>
          <w:bCs/>
          <w:sz w:val="22"/>
          <w:szCs w:val="22"/>
        </w:rPr>
        <w:t>;</w:t>
      </w:r>
    </w:p>
    <w:p w:rsidR="00DC7649" w:rsidRPr="00DC7649" w:rsidRDefault="00DC7649" w:rsidP="00DC7649">
      <w:pPr>
        <w:widowControl/>
        <w:numPr>
          <w:ilvl w:val="0"/>
          <w:numId w:val="6"/>
        </w:numPr>
        <w:autoSpaceDE/>
        <w:autoSpaceDN/>
        <w:adjustRightInd/>
        <w:jc w:val="both"/>
        <w:rPr>
          <w:sz w:val="22"/>
          <w:szCs w:val="22"/>
        </w:rPr>
      </w:pPr>
      <w:r w:rsidRPr="00DC7649">
        <w:rPr>
          <w:sz w:val="22"/>
          <w:szCs w:val="22"/>
        </w:rPr>
        <w:t>Не использованы бюджетные ассигнования резервного фонда Гадалейского сельского</w:t>
      </w:r>
    </w:p>
    <w:p w:rsidR="00DC7649" w:rsidRPr="00DC7649" w:rsidRDefault="00DC7649" w:rsidP="00DC7649">
      <w:pPr>
        <w:jc w:val="both"/>
        <w:rPr>
          <w:sz w:val="22"/>
          <w:szCs w:val="22"/>
        </w:rPr>
      </w:pPr>
      <w:r w:rsidRPr="00DC7649">
        <w:rPr>
          <w:sz w:val="22"/>
          <w:szCs w:val="22"/>
        </w:rPr>
        <w:t xml:space="preserve">поселения в сумме </w:t>
      </w:r>
      <w:r w:rsidRPr="00DC7649">
        <w:rPr>
          <w:b/>
          <w:sz w:val="22"/>
          <w:szCs w:val="22"/>
        </w:rPr>
        <w:t>0,1</w:t>
      </w:r>
      <w:r w:rsidRPr="00DC7649">
        <w:rPr>
          <w:sz w:val="22"/>
          <w:szCs w:val="22"/>
        </w:rPr>
        <w:t xml:space="preserve"> тыс. руб. в связи с отсутствием на территории поселения в 2017 году чрезвычайных ситуаций;</w:t>
      </w:r>
    </w:p>
    <w:p w:rsidR="00DC7649" w:rsidRPr="00DC7649" w:rsidRDefault="00DC7649" w:rsidP="00DC7649">
      <w:pPr>
        <w:pStyle w:val="11"/>
        <w:ind w:left="0" w:firstLine="344"/>
        <w:jc w:val="both"/>
        <w:rPr>
          <w:sz w:val="22"/>
          <w:szCs w:val="22"/>
        </w:rPr>
      </w:pPr>
      <w:proofErr w:type="gramStart"/>
      <w:r w:rsidRPr="00DC7649">
        <w:rPr>
          <w:sz w:val="22"/>
          <w:szCs w:val="22"/>
        </w:rPr>
        <w:t>3)</w:t>
      </w:r>
      <w:r w:rsidRPr="00DC7649">
        <w:rPr>
          <w:sz w:val="22"/>
          <w:szCs w:val="22"/>
        </w:rPr>
        <w:tab/>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DC7649">
        <w:rPr>
          <w:b/>
          <w:sz w:val="22"/>
          <w:szCs w:val="22"/>
        </w:rPr>
        <w:t xml:space="preserve">1058,5 </w:t>
      </w:r>
      <w:r w:rsidRPr="00DC7649">
        <w:rPr>
          <w:sz w:val="22"/>
          <w:szCs w:val="22"/>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roofErr w:type="gramEnd"/>
    </w:p>
    <w:p w:rsidR="00DC7649" w:rsidRPr="00DC7649" w:rsidRDefault="00DC7649" w:rsidP="00DC7649">
      <w:pPr>
        <w:pStyle w:val="11"/>
        <w:ind w:left="0" w:firstLine="284"/>
        <w:jc w:val="both"/>
        <w:rPr>
          <w:sz w:val="22"/>
          <w:szCs w:val="22"/>
        </w:rPr>
      </w:pPr>
      <w:r w:rsidRPr="00DC7649">
        <w:rPr>
          <w:sz w:val="22"/>
          <w:szCs w:val="22"/>
        </w:rPr>
        <w:t>4)</w:t>
      </w:r>
      <w:r w:rsidRPr="00DC7649">
        <w:rPr>
          <w:sz w:val="22"/>
          <w:szCs w:val="22"/>
        </w:rPr>
        <w:tab/>
        <w:t xml:space="preserve">Не использованы бюджетные ассигнования по организации благоустройства территории поселения в сумме </w:t>
      </w:r>
      <w:r w:rsidRPr="00DC7649">
        <w:rPr>
          <w:b/>
          <w:sz w:val="22"/>
          <w:szCs w:val="22"/>
        </w:rPr>
        <w:t>125,7</w:t>
      </w:r>
      <w:r w:rsidRPr="00DC7649">
        <w:rPr>
          <w:sz w:val="22"/>
          <w:szCs w:val="22"/>
        </w:rPr>
        <w:t xml:space="preserve"> тыс. руб. в связи неравномерным поступлением доходов и ввиду сезонности проведения работ;</w:t>
      </w:r>
    </w:p>
    <w:p w:rsidR="00DC7649" w:rsidRPr="00DC7649" w:rsidRDefault="00DC7649" w:rsidP="00DC7649">
      <w:pPr>
        <w:pStyle w:val="11"/>
        <w:ind w:left="0" w:firstLine="284"/>
        <w:jc w:val="both"/>
        <w:rPr>
          <w:sz w:val="22"/>
          <w:szCs w:val="22"/>
        </w:rPr>
      </w:pPr>
      <w:r w:rsidRPr="00DC7649">
        <w:rPr>
          <w:sz w:val="22"/>
          <w:szCs w:val="22"/>
        </w:rPr>
        <w:t>5)</w:t>
      </w:r>
      <w:r w:rsidRPr="00DC7649">
        <w:rPr>
          <w:sz w:val="22"/>
          <w:szCs w:val="22"/>
        </w:rPr>
        <w:tab/>
        <w:t xml:space="preserve">Не использованы бюджетные ассигнования по мероприятиям в сфере культуры и кинематографии в сумме </w:t>
      </w:r>
      <w:r w:rsidRPr="00DC7649">
        <w:rPr>
          <w:b/>
          <w:sz w:val="22"/>
          <w:szCs w:val="22"/>
        </w:rPr>
        <w:t>80,6</w:t>
      </w:r>
      <w:r w:rsidRPr="00DC7649">
        <w:rPr>
          <w:sz w:val="22"/>
          <w:szCs w:val="22"/>
        </w:rPr>
        <w:t xml:space="preserve"> тыс. руб. в связи</w:t>
      </w:r>
      <w:r w:rsidRPr="00DC7649">
        <w:rPr>
          <w:color w:val="000000"/>
          <w:sz w:val="22"/>
          <w:szCs w:val="22"/>
        </w:rPr>
        <w:t xml:space="preserve"> с экономией по расходам,</w:t>
      </w:r>
      <w:r w:rsidRPr="00DC7649">
        <w:rPr>
          <w:sz w:val="22"/>
          <w:szCs w:val="22"/>
        </w:rPr>
        <w:t xml:space="preserve"> </w:t>
      </w:r>
      <w:r w:rsidRPr="00DC7649">
        <w:rPr>
          <w:color w:val="000000"/>
          <w:sz w:val="22"/>
          <w:szCs w:val="22"/>
        </w:rPr>
        <w:t>по уплате налогов, сборов, госпошлины; проведением конкурсных процедур</w:t>
      </w:r>
      <w:r w:rsidRPr="00DC7649">
        <w:rPr>
          <w:sz w:val="22"/>
          <w:szCs w:val="22"/>
        </w:rPr>
        <w:t>;</w:t>
      </w:r>
    </w:p>
    <w:p w:rsidR="00DC7649" w:rsidRPr="00DC7649" w:rsidRDefault="00DC7649" w:rsidP="00DC7649">
      <w:pPr>
        <w:pStyle w:val="11"/>
        <w:ind w:left="0" w:firstLine="284"/>
        <w:jc w:val="both"/>
        <w:rPr>
          <w:sz w:val="22"/>
          <w:szCs w:val="22"/>
        </w:rPr>
      </w:pPr>
      <w:r w:rsidRPr="00DC7649">
        <w:rPr>
          <w:sz w:val="22"/>
          <w:szCs w:val="22"/>
        </w:rPr>
        <w:t xml:space="preserve">6) Не использованы бюджетные ассигнования по пенсии за выслугу лет муниципальной службы в сумме </w:t>
      </w:r>
      <w:r w:rsidRPr="00DC7649">
        <w:rPr>
          <w:b/>
          <w:sz w:val="22"/>
          <w:szCs w:val="22"/>
        </w:rPr>
        <w:t>13,8</w:t>
      </w:r>
      <w:r w:rsidRPr="00DC7649">
        <w:rPr>
          <w:sz w:val="22"/>
          <w:szCs w:val="22"/>
        </w:rPr>
        <w:t xml:space="preserve"> тыс. руб. в связи с отсутствием необходимости;</w:t>
      </w:r>
    </w:p>
    <w:p w:rsidR="00DC7649" w:rsidRPr="00DC7649" w:rsidRDefault="00DC7649" w:rsidP="00DC7649">
      <w:pPr>
        <w:pStyle w:val="11"/>
        <w:ind w:left="0" w:firstLine="284"/>
        <w:jc w:val="both"/>
        <w:rPr>
          <w:sz w:val="22"/>
          <w:szCs w:val="22"/>
          <w:highlight w:val="yellow"/>
        </w:rPr>
      </w:pPr>
      <w:r w:rsidRPr="00DC7649">
        <w:rPr>
          <w:sz w:val="22"/>
          <w:szCs w:val="22"/>
        </w:rPr>
        <w:lastRenderedPageBreak/>
        <w:t xml:space="preserve">7) Не использованы бюджетные ассигнования по обслуживанию государственного внутреннего и муниципального долга в сумме </w:t>
      </w:r>
      <w:r w:rsidRPr="00DC7649">
        <w:rPr>
          <w:b/>
          <w:sz w:val="22"/>
          <w:szCs w:val="22"/>
        </w:rPr>
        <w:t>0,5</w:t>
      </w:r>
      <w:r w:rsidRPr="00DC7649">
        <w:rPr>
          <w:sz w:val="22"/>
          <w:szCs w:val="22"/>
        </w:rPr>
        <w:t xml:space="preserve"> тыс.руб. в связи с отсутствием необходимости</w:t>
      </w:r>
    </w:p>
    <w:p w:rsidR="00DC7649" w:rsidRPr="00DC7649" w:rsidRDefault="00DC7649" w:rsidP="00DC7649">
      <w:pPr>
        <w:pStyle w:val="11"/>
        <w:ind w:left="0" w:firstLine="284"/>
        <w:jc w:val="both"/>
        <w:rPr>
          <w:sz w:val="22"/>
          <w:szCs w:val="22"/>
        </w:rPr>
      </w:pPr>
    </w:p>
    <w:p w:rsidR="00DC7649" w:rsidRPr="00DC7649" w:rsidRDefault="00DC7649" w:rsidP="00DC7649">
      <w:pPr>
        <w:jc w:val="both"/>
        <w:rPr>
          <w:sz w:val="22"/>
          <w:szCs w:val="22"/>
        </w:rPr>
      </w:pPr>
      <w:r w:rsidRPr="00DC7649">
        <w:rPr>
          <w:sz w:val="22"/>
          <w:szCs w:val="22"/>
        </w:rPr>
        <w:t xml:space="preserve">Расходы бюджета в разрезе </w:t>
      </w:r>
      <w:proofErr w:type="gramStart"/>
      <w:r w:rsidRPr="00DC7649">
        <w:rPr>
          <w:sz w:val="22"/>
          <w:szCs w:val="22"/>
        </w:rPr>
        <w:t>разделов функциональной классификации расходов бюджетов Российской Федерации</w:t>
      </w:r>
      <w:proofErr w:type="gramEnd"/>
      <w:r w:rsidRPr="00DC7649">
        <w:rPr>
          <w:sz w:val="22"/>
          <w:szCs w:val="22"/>
        </w:rPr>
        <w:t xml:space="preserve"> определены следующим образом: </w:t>
      </w:r>
    </w:p>
    <w:p w:rsidR="00DC7649" w:rsidRPr="00DC7649" w:rsidRDefault="00DC7649" w:rsidP="00DC7649">
      <w:pPr>
        <w:ind w:left="7920" w:firstLine="720"/>
        <w:jc w:val="both"/>
        <w:rPr>
          <w:sz w:val="22"/>
          <w:szCs w:val="22"/>
        </w:rPr>
      </w:pPr>
      <w:r w:rsidRPr="00DC7649">
        <w:rPr>
          <w:sz w:val="22"/>
          <w:szCs w:val="22"/>
        </w:rPr>
        <w:t>тыс. руб.</w:t>
      </w:r>
    </w:p>
    <w:tbl>
      <w:tblPr>
        <w:tblW w:w="9356" w:type="dxa"/>
        <w:tblInd w:w="-34" w:type="dxa"/>
        <w:tblLayout w:type="fixed"/>
        <w:tblLook w:val="0000" w:firstRow="0" w:lastRow="0" w:firstColumn="0" w:lastColumn="0" w:noHBand="0" w:noVBand="0"/>
      </w:tblPr>
      <w:tblGrid>
        <w:gridCol w:w="3119"/>
        <w:gridCol w:w="992"/>
        <w:gridCol w:w="1056"/>
        <w:gridCol w:w="1056"/>
        <w:gridCol w:w="1174"/>
        <w:gridCol w:w="911"/>
        <w:gridCol w:w="1048"/>
      </w:tblGrid>
      <w:tr w:rsidR="00DC7649" w:rsidRPr="00DC7649" w:rsidTr="00DC7649">
        <w:trPr>
          <w:trHeight w:val="374"/>
        </w:trPr>
        <w:tc>
          <w:tcPr>
            <w:tcW w:w="3119" w:type="dxa"/>
            <w:vMerge w:val="restart"/>
            <w:tcBorders>
              <w:top w:val="single" w:sz="8" w:space="0" w:color="auto"/>
              <w:left w:val="single" w:sz="8" w:space="0" w:color="auto"/>
              <w:bottom w:val="single" w:sz="8" w:space="0" w:color="000000"/>
              <w:right w:val="single" w:sz="8" w:space="0" w:color="auto"/>
            </w:tcBorders>
            <w:noWrap/>
            <w:vAlign w:val="bottom"/>
          </w:tcPr>
          <w:p w:rsidR="00DC7649" w:rsidRPr="00DC7649" w:rsidRDefault="00DC7649" w:rsidP="00A62832">
            <w:pPr>
              <w:jc w:val="both"/>
              <w:rPr>
                <w:sz w:val="22"/>
                <w:szCs w:val="22"/>
              </w:rPr>
            </w:pPr>
            <w:r w:rsidRPr="00DC7649">
              <w:rPr>
                <w:sz w:val="22"/>
                <w:szCs w:val="22"/>
              </w:rPr>
              <w:t>Наименование показателя</w:t>
            </w:r>
          </w:p>
        </w:tc>
        <w:tc>
          <w:tcPr>
            <w:tcW w:w="2048" w:type="dxa"/>
            <w:gridSpan w:val="2"/>
            <w:tcBorders>
              <w:top w:val="single" w:sz="8" w:space="0" w:color="auto"/>
              <w:left w:val="nil"/>
              <w:bottom w:val="single" w:sz="8" w:space="0" w:color="auto"/>
              <w:right w:val="single" w:sz="8" w:space="0" w:color="000000"/>
            </w:tcBorders>
            <w:vAlign w:val="bottom"/>
          </w:tcPr>
          <w:p w:rsidR="00DC7649" w:rsidRPr="00DC7649" w:rsidRDefault="00DC7649" w:rsidP="00A62832">
            <w:pPr>
              <w:jc w:val="both"/>
              <w:rPr>
                <w:sz w:val="22"/>
                <w:szCs w:val="22"/>
              </w:rPr>
            </w:pPr>
            <w:r w:rsidRPr="00DC7649">
              <w:rPr>
                <w:sz w:val="22"/>
                <w:szCs w:val="22"/>
              </w:rPr>
              <w:t>План 2017г.</w:t>
            </w:r>
          </w:p>
        </w:tc>
        <w:tc>
          <w:tcPr>
            <w:tcW w:w="2230" w:type="dxa"/>
            <w:gridSpan w:val="2"/>
            <w:tcBorders>
              <w:top w:val="single" w:sz="8" w:space="0" w:color="auto"/>
              <w:left w:val="nil"/>
              <w:bottom w:val="single" w:sz="8" w:space="0" w:color="auto"/>
              <w:right w:val="single" w:sz="8" w:space="0" w:color="000000"/>
            </w:tcBorders>
            <w:noWrap/>
            <w:vAlign w:val="bottom"/>
          </w:tcPr>
          <w:p w:rsidR="00DC7649" w:rsidRPr="00DC7649" w:rsidRDefault="00DC7649" w:rsidP="00A62832">
            <w:pPr>
              <w:jc w:val="both"/>
              <w:rPr>
                <w:sz w:val="22"/>
                <w:szCs w:val="22"/>
              </w:rPr>
            </w:pPr>
            <w:r w:rsidRPr="00DC7649">
              <w:rPr>
                <w:sz w:val="22"/>
                <w:szCs w:val="22"/>
              </w:rPr>
              <w:t>Исполнение 2017 г.</w:t>
            </w:r>
          </w:p>
        </w:tc>
        <w:tc>
          <w:tcPr>
            <w:tcW w:w="1959" w:type="dxa"/>
            <w:gridSpan w:val="2"/>
            <w:tcBorders>
              <w:top w:val="single" w:sz="8" w:space="0" w:color="auto"/>
              <w:left w:val="nil"/>
              <w:bottom w:val="single" w:sz="8" w:space="0" w:color="auto"/>
              <w:right w:val="single" w:sz="8" w:space="0" w:color="000000"/>
            </w:tcBorders>
            <w:noWrap/>
            <w:vAlign w:val="bottom"/>
          </w:tcPr>
          <w:p w:rsidR="00DC7649" w:rsidRPr="00DC7649" w:rsidRDefault="00DC7649" w:rsidP="00A62832">
            <w:pPr>
              <w:jc w:val="both"/>
              <w:rPr>
                <w:sz w:val="22"/>
                <w:szCs w:val="22"/>
              </w:rPr>
            </w:pPr>
            <w:r w:rsidRPr="00DC7649">
              <w:rPr>
                <w:sz w:val="22"/>
                <w:szCs w:val="22"/>
              </w:rPr>
              <w:t>отклонение</w:t>
            </w:r>
          </w:p>
        </w:tc>
      </w:tr>
      <w:tr w:rsidR="00DC7649" w:rsidRPr="00DC7649" w:rsidTr="00DC7649">
        <w:trPr>
          <w:trHeight w:val="989"/>
        </w:trPr>
        <w:tc>
          <w:tcPr>
            <w:tcW w:w="3119" w:type="dxa"/>
            <w:vMerge/>
            <w:tcBorders>
              <w:top w:val="single" w:sz="8" w:space="0" w:color="auto"/>
              <w:left w:val="single" w:sz="8" w:space="0" w:color="auto"/>
              <w:bottom w:val="single" w:sz="8" w:space="0" w:color="000000"/>
              <w:right w:val="single" w:sz="8" w:space="0" w:color="auto"/>
            </w:tcBorders>
            <w:vAlign w:val="center"/>
          </w:tcPr>
          <w:p w:rsidR="00DC7649" w:rsidRPr="00DC7649" w:rsidRDefault="00DC7649" w:rsidP="00A62832">
            <w:pPr>
              <w:jc w:val="both"/>
              <w:rPr>
                <w:sz w:val="22"/>
                <w:szCs w:val="22"/>
              </w:rPr>
            </w:pPr>
          </w:p>
        </w:tc>
        <w:tc>
          <w:tcPr>
            <w:tcW w:w="992" w:type="dxa"/>
            <w:tcBorders>
              <w:top w:val="nil"/>
              <w:left w:val="nil"/>
              <w:bottom w:val="single" w:sz="8" w:space="0" w:color="auto"/>
              <w:right w:val="single" w:sz="8" w:space="0" w:color="auto"/>
            </w:tcBorders>
            <w:vAlign w:val="bottom"/>
          </w:tcPr>
          <w:p w:rsidR="00DC7649" w:rsidRPr="00DC7649" w:rsidRDefault="00DC7649" w:rsidP="00A62832">
            <w:pPr>
              <w:jc w:val="both"/>
              <w:rPr>
                <w:sz w:val="22"/>
                <w:szCs w:val="22"/>
              </w:rPr>
            </w:pPr>
            <w:r w:rsidRPr="00DC7649">
              <w:rPr>
                <w:sz w:val="22"/>
                <w:szCs w:val="22"/>
              </w:rPr>
              <w:t>сумма</w:t>
            </w:r>
          </w:p>
        </w:tc>
        <w:tc>
          <w:tcPr>
            <w:tcW w:w="1056" w:type="dxa"/>
            <w:tcBorders>
              <w:top w:val="nil"/>
              <w:left w:val="nil"/>
              <w:bottom w:val="single" w:sz="8" w:space="0" w:color="auto"/>
              <w:right w:val="single" w:sz="8" w:space="0" w:color="auto"/>
            </w:tcBorders>
            <w:vAlign w:val="bottom"/>
          </w:tcPr>
          <w:p w:rsidR="00DC7649" w:rsidRPr="00DC7649" w:rsidRDefault="00DC7649" w:rsidP="00A62832">
            <w:pPr>
              <w:jc w:val="both"/>
              <w:rPr>
                <w:sz w:val="22"/>
                <w:szCs w:val="22"/>
              </w:rPr>
            </w:pPr>
            <w:r w:rsidRPr="00DC7649">
              <w:rPr>
                <w:sz w:val="22"/>
                <w:szCs w:val="22"/>
              </w:rPr>
              <w:t>доля</w:t>
            </w:r>
            <w:proofErr w:type="gramStart"/>
            <w:r w:rsidRPr="00DC7649">
              <w:rPr>
                <w:sz w:val="22"/>
                <w:szCs w:val="22"/>
              </w:rPr>
              <w:t xml:space="preserve"> (%)</w:t>
            </w:r>
            <w:proofErr w:type="gramEnd"/>
          </w:p>
        </w:tc>
        <w:tc>
          <w:tcPr>
            <w:tcW w:w="1056" w:type="dxa"/>
            <w:tcBorders>
              <w:top w:val="nil"/>
              <w:left w:val="nil"/>
              <w:bottom w:val="single" w:sz="8" w:space="0" w:color="auto"/>
              <w:right w:val="single" w:sz="8" w:space="0" w:color="auto"/>
            </w:tcBorders>
            <w:noWrap/>
            <w:vAlign w:val="bottom"/>
          </w:tcPr>
          <w:p w:rsidR="00DC7649" w:rsidRPr="00DC7649" w:rsidRDefault="00DC7649" w:rsidP="00A62832">
            <w:pPr>
              <w:jc w:val="both"/>
              <w:rPr>
                <w:sz w:val="22"/>
                <w:szCs w:val="22"/>
              </w:rPr>
            </w:pPr>
            <w:r w:rsidRPr="00DC7649">
              <w:rPr>
                <w:sz w:val="22"/>
                <w:szCs w:val="22"/>
              </w:rPr>
              <w:t>сумма</w:t>
            </w:r>
          </w:p>
        </w:tc>
        <w:tc>
          <w:tcPr>
            <w:tcW w:w="1174" w:type="dxa"/>
            <w:tcBorders>
              <w:top w:val="nil"/>
              <w:left w:val="nil"/>
              <w:bottom w:val="single" w:sz="8" w:space="0" w:color="auto"/>
              <w:right w:val="single" w:sz="8" w:space="0" w:color="auto"/>
            </w:tcBorders>
            <w:vAlign w:val="bottom"/>
          </w:tcPr>
          <w:p w:rsidR="00DC7649" w:rsidRPr="00DC7649" w:rsidRDefault="00DC7649" w:rsidP="00A62832">
            <w:pPr>
              <w:jc w:val="both"/>
              <w:rPr>
                <w:sz w:val="22"/>
                <w:szCs w:val="22"/>
              </w:rPr>
            </w:pPr>
            <w:r w:rsidRPr="00DC7649">
              <w:rPr>
                <w:sz w:val="22"/>
                <w:szCs w:val="22"/>
              </w:rPr>
              <w:t>доля</w:t>
            </w:r>
            <w:proofErr w:type="gramStart"/>
            <w:r w:rsidRPr="00DC7649">
              <w:rPr>
                <w:sz w:val="22"/>
                <w:szCs w:val="22"/>
              </w:rPr>
              <w:t xml:space="preserve"> (%)</w:t>
            </w:r>
            <w:proofErr w:type="gramEnd"/>
          </w:p>
        </w:tc>
        <w:tc>
          <w:tcPr>
            <w:tcW w:w="911" w:type="dxa"/>
            <w:tcBorders>
              <w:top w:val="nil"/>
              <w:left w:val="nil"/>
              <w:bottom w:val="single" w:sz="8" w:space="0" w:color="auto"/>
              <w:right w:val="single" w:sz="8" w:space="0" w:color="auto"/>
            </w:tcBorders>
            <w:noWrap/>
            <w:vAlign w:val="bottom"/>
          </w:tcPr>
          <w:p w:rsidR="00DC7649" w:rsidRPr="00DC7649" w:rsidRDefault="00DC7649" w:rsidP="00A62832">
            <w:pPr>
              <w:jc w:val="both"/>
              <w:rPr>
                <w:sz w:val="22"/>
                <w:szCs w:val="22"/>
              </w:rPr>
            </w:pPr>
            <w:r w:rsidRPr="00DC7649">
              <w:rPr>
                <w:sz w:val="22"/>
                <w:szCs w:val="22"/>
              </w:rPr>
              <w:t>сумма</w:t>
            </w:r>
          </w:p>
        </w:tc>
        <w:tc>
          <w:tcPr>
            <w:tcW w:w="1048" w:type="dxa"/>
            <w:tcBorders>
              <w:top w:val="nil"/>
              <w:left w:val="nil"/>
              <w:bottom w:val="single" w:sz="4" w:space="0" w:color="auto"/>
              <w:right w:val="single" w:sz="8" w:space="0" w:color="auto"/>
            </w:tcBorders>
            <w:vAlign w:val="bottom"/>
          </w:tcPr>
          <w:p w:rsidR="00DC7649" w:rsidRPr="00DC7649" w:rsidRDefault="00DC7649" w:rsidP="00A62832">
            <w:pPr>
              <w:jc w:val="both"/>
              <w:rPr>
                <w:sz w:val="22"/>
                <w:szCs w:val="22"/>
              </w:rPr>
            </w:pPr>
            <w:r w:rsidRPr="00DC7649">
              <w:rPr>
                <w:sz w:val="22"/>
                <w:szCs w:val="22"/>
              </w:rPr>
              <w:t>% исполнения</w:t>
            </w:r>
          </w:p>
        </w:tc>
      </w:tr>
      <w:tr w:rsidR="00DC7649" w:rsidRPr="00DC7649" w:rsidTr="00DC7649">
        <w:trPr>
          <w:trHeight w:val="390"/>
        </w:trPr>
        <w:tc>
          <w:tcPr>
            <w:tcW w:w="3119" w:type="dxa"/>
            <w:tcBorders>
              <w:top w:val="nil"/>
              <w:left w:val="single" w:sz="8" w:space="0" w:color="auto"/>
              <w:bottom w:val="single" w:sz="8" w:space="0" w:color="auto"/>
              <w:right w:val="single" w:sz="8" w:space="0" w:color="auto"/>
            </w:tcBorders>
            <w:noWrap/>
            <w:vAlign w:val="center"/>
          </w:tcPr>
          <w:p w:rsidR="00DC7649" w:rsidRPr="00DC7649" w:rsidRDefault="00DC7649" w:rsidP="00A62832">
            <w:pPr>
              <w:rPr>
                <w:sz w:val="22"/>
                <w:szCs w:val="22"/>
              </w:rPr>
            </w:pPr>
            <w:r w:rsidRPr="00DC7649">
              <w:rPr>
                <w:sz w:val="22"/>
                <w:szCs w:val="22"/>
              </w:rPr>
              <w:t>1.ОБЩЕГОСУДАРСТВЕННЫЕ ВОПРОСЫ</w:t>
            </w:r>
          </w:p>
        </w:tc>
        <w:tc>
          <w:tcPr>
            <w:tcW w:w="992"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4980,2</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37,1</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4892,1</w:t>
            </w:r>
          </w:p>
        </w:tc>
        <w:tc>
          <w:tcPr>
            <w:tcW w:w="1174"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40,6</w:t>
            </w:r>
          </w:p>
        </w:tc>
        <w:tc>
          <w:tcPr>
            <w:tcW w:w="911"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88,1</w:t>
            </w:r>
          </w:p>
        </w:tc>
        <w:tc>
          <w:tcPr>
            <w:tcW w:w="1048"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98,2</w:t>
            </w:r>
          </w:p>
        </w:tc>
      </w:tr>
      <w:tr w:rsidR="00DC7649" w:rsidRPr="00DC7649" w:rsidTr="00DC7649">
        <w:trPr>
          <w:trHeight w:val="365"/>
        </w:trPr>
        <w:tc>
          <w:tcPr>
            <w:tcW w:w="3119" w:type="dxa"/>
            <w:tcBorders>
              <w:top w:val="nil"/>
              <w:left w:val="single" w:sz="8" w:space="0" w:color="auto"/>
              <w:bottom w:val="single" w:sz="8" w:space="0" w:color="auto"/>
              <w:right w:val="single" w:sz="8" w:space="0" w:color="auto"/>
            </w:tcBorders>
            <w:vAlign w:val="center"/>
          </w:tcPr>
          <w:p w:rsidR="00DC7649" w:rsidRPr="00DC7649" w:rsidRDefault="00DC7649" w:rsidP="00A62832">
            <w:pPr>
              <w:rPr>
                <w:sz w:val="22"/>
                <w:szCs w:val="22"/>
              </w:rPr>
            </w:pPr>
            <w:r w:rsidRPr="00DC7649">
              <w:rPr>
                <w:sz w:val="22"/>
                <w:szCs w:val="22"/>
              </w:rPr>
              <w:t>2.НАЦИОНАЛЬНАЯ ОБОРОНА</w:t>
            </w:r>
          </w:p>
        </w:tc>
        <w:tc>
          <w:tcPr>
            <w:tcW w:w="992"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76,9</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0,6</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76,9</w:t>
            </w:r>
          </w:p>
        </w:tc>
        <w:tc>
          <w:tcPr>
            <w:tcW w:w="1174"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0,6</w:t>
            </w:r>
          </w:p>
        </w:tc>
        <w:tc>
          <w:tcPr>
            <w:tcW w:w="911"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0,0</w:t>
            </w:r>
          </w:p>
        </w:tc>
        <w:tc>
          <w:tcPr>
            <w:tcW w:w="1048"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100,0</w:t>
            </w:r>
          </w:p>
        </w:tc>
      </w:tr>
      <w:tr w:rsidR="00DC7649" w:rsidRPr="00DC7649" w:rsidTr="00DC7649">
        <w:trPr>
          <w:trHeight w:val="390"/>
        </w:trPr>
        <w:tc>
          <w:tcPr>
            <w:tcW w:w="3119" w:type="dxa"/>
            <w:tcBorders>
              <w:top w:val="nil"/>
              <w:left w:val="single" w:sz="8" w:space="0" w:color="auto"/>
              <w:bottom w:val="single" w:sz="8" w:space="0" w:color="auto"/>
              <w:right w:val="single" w:sz="8" w:space="0" w:color="auto"/>
            </w:tcBorders>
            <w:noWrap/>
            <w:vAlign w:val="center"/>
          </w:tcPr>
          <w:p w:rsidR="00DC7649" w:rsidRPr="00DC7649" w:rsidRDefault="00DC7649" w:rsidP="00A62832">
            <w:pPr>
              <w:rPr>
                <w:sz w:val="22"/>
                <w:szCs w:val="22"/>
              </w:rPr>
            </w:pPr>
            <w:r w:rsidRPr="00DC7649">
              <w:rPr>
                <w:sz w:val="22"/>
                <w:szCs w:val="22"/>
              </w:rPr>
              <w:t>3.НАЦИОНАЛЬНАЯ ЭКОНОМИКА</w:t>
            </w:r>
          </w:p>
        </w:tc>
        <w:tc>
          <w:tcPr>
            <w:tcW w:w="992"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2870,6</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21,4</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1812,1</w:t>
            </w:r>
          </w:p>
        </w:tc>
        <w:tc>
          <w:tcPr>
            <w:tcW w:w="1174"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15,0</w:t>
            </w:r>
          </w:p>
        </w:tc>
        <w:tc>
          <w:tcPr>
            <w:tcW w:w="911"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1058,5</w:t>
            </w:r>
          </w:p>
        </w:tc>
        <w:tc>
          <w:tcPr>
            <w:tcW w:w="1048"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63,1</w:t>
            </w:r>
          </w:p>
        </w:tc>
      </w:tr>
      <w:tr w:rsidR="00DC7649" w:rsidRPr="00DC7649" w:rsidTr="00DC7649">
        <w:trPr>
          <w:trHeight w:val="390"/>
        </w:trPr>
        <w:tc>
          <w:tcPr>
            <w:tcW w:w="3119" w:type="dxa"/>
            <w:tcBorders>
              <w:top w:val="nil"/>
              <w:left w:val="single" w:sz="8" w:space="0" w:color="auto"/>
              <w:bottom w:val="single" w:sz="8" w:space="0" w:color="auto"/>
              <w:right w:val="single" w:sz="8" w:space="0" w:color="auto"/>
            </w:tcBorders>
            <w:noWrap/>
            <w:vAlign w:val="center"/>
          </w:tcPr>
          <w:p w:rsidR="00DC7649" w:rsidRPr="00DC7649" w:rsidRDefault="00DC7649" w:rsidP="00A62832">
            <w:pPr>
              <w:rPr>
                <w:sz w:val="22"/>
                <w:szCs w:val="22"/>
              </w:rPr>
            </w:pPr>
            <w:r w:rsidRPr="00DC7649">
              <w:rPr>
                <w:sz w:val="22"/>
                <w:szCs w:val="22"/>
              </w:rPr>
              <w:t>4.ЖИЛИЩНО-КОММУНАЛЬНОЕ ХОЗЯЙСТВО</w:t>
            </w:r>
          </w:p>
        </w:tc>
        <w:tc>
          <w:tcPr>
            <w:tcW w:w="992"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476,2</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3,5</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350,5</w:t>
            </w:r>
          </w:p>
        </w:tc>
        <w:tc>
          <w:tcPr>
            <w:tcW w:w="1174"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2,9</w:t>
            </w:r>
          </w:p>
        </w:tc>
        <w:tc>
          <w:tcPr>
            <w:tcW w:w="911"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125,7</w:t>
            </w:r>
          </w:p>
        </w:tc>
        <w:tc>
          <w:tcPr>
            <w:tcW w:w="1048"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73,6</w:t>
            </w:r>
          </w:p>
        </w:tc>
      </w:tr>
      <w:tr w:rsidR="00DC7649" w:rsidRPr="00DC7649" w:rsidTr="00DC7649">
        <w:trPr>
          <w:trHeight w:val="390"/>
        </w:trPr>
        <w:tc>
          <w:tcPr>
            <w:tcW w:w="3119" w:type="dxa"/>
            <w:tcBorders>
              <w:top w:val="nil"/>
              <w:left w:val="single" w:sz="8" w:space="0" w:color="auto"/>
              <w:bottom w:val="single" w:sz="8" w:space="0" w:color="auto"/>
              <w:right w:val="single" w:sz="8" w:space="0" w:color="auto"/>
            </w:tcBorders>
            <w:noWrap/>
            <w:vAlign w:val="center"/>
          </w:tcPr>
          <w:p w:rsidR="00DC7649" w:rsidRPr="00DC7649" w:rsidRDefault="00DC7649" w:rsidP="00A62832">
            <w:pPr>
              <w:rPr>
                <w:sz w:val="22"/>
                <w:szCs w:val="22"/>
              </w:rPr>
            </w:pPr>
            <w:r w:rsidRPr="00DC7649">
              <w:rPr>
                <w:sz w:val="22"/>
                <w:szCs w:val="22"/>
              </w:rPr>
              <w:t>5.ОБРАЗОВАНИЯ</w:t>
            </w:r>
          </w:p>
        </w:tc>
        <w:tc>
          <w:tcPr>
            <w:tcW w:w="992"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12,0</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0,1</w:t>
            </w:r>
          </w:p>
        </w:tc>
        <w:tc>
          <w:tcPr>
            <w:tcW w:w="1056"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12,0</w:t>
            </w:r>
          </w:p>
        </w:tc>
        <w:tc>
          <w:tcPr>
            <w:tcW w:w="1174"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0,1</w:t>
            </w:r>
          </w:p>
        </w:tc>
        <w:tc>
          <w:tcPr>
            <w:tcW w:w="911"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0,0</w:t>
            </w:r>
          </w:p>
        </w:tc>
        <w:tc>
          <w:tcPr>
            <w:tcW w:w="1048" w:type="dxa"/>
            <w:tcBorders>
              <w:top w:val="nil"/>
              <w:left w:val="nil"/>
              <w:bottom w:val="single" w:sz="8"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100,0</w:t>
            </w:r>
          </w:p>
        </w:tc>
      </w:tr>
      <w:tr w:rsidR="00DC7649" w:rsidRPr="00DC7649" w:rsidTr="00DC7649">
        <w:trPr>
          <w:trHeight w:val="390"/>
        </w:trPr>
        <w:tc>
          <w:tcPr>
            <w:tcW w:w="3119" w:type="dxa"/>
            <w:tcBorders>
              <w:top w:val="nil"/>
              <w:left w:val="single" w:sz="8" w:space="0" w:color="auto"/>
              <w:bottom w:val="single" w:sz="4" w:space="0" w:color="auto"/>
              <w:right w:val="single" w:sz="8" w:space="0" w:color="auto"/>
            </w:tcBorders>
            <w:noWrap/>
            <w:vAlign w:val="center"/>
          </w:tcPr>
          <w:p w:rsidR="00DC7649" w:rsidRPr="00DC7649" w:rsidRDefault="00DC7649" w:rsidP="00A62832">
            <w:pPr>
              <w:rPr>
                <w:sz w:val="22"/>
                <w:szCs w:val="22"/>
              </w:rPr>
            </w:pPr>
            <w:r w:rsidRPr="00DC7649">
              <w:rPr>
                <w:sz w:val="22"/>
                <w:szCs w:val="22"/>
              </w:rPr>
              <w:t>6.КУЛЬТУРА, КИНЕМАТОГРАФИЯ</w:t>
            </w:r>
          </w:p>
        </w:tc>
        <w:tc>
          <w:tcPr>
            <w:tcW w:w="992" w:type="dxa"/>
            <w:tcBorders>
              <w:top w:val="nil"/>
              <w:left w:val="nil"/>
              <w:bottom w:val="single" w:sz="4"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2159,6</w:t>
            </w:r>
          </w:p>
        </w:tc>
        <w:tc>
          <w:tcPr>
            <w:tcW w:w="1056" w:type="dxa"/>
            <w:tcBorders>
              <w:top w:val="nil"/>
              <w:left w:val="nil"/>
              <w:bottom w:val="single" w:sz="4"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16,1</w:t>
            </w:r>
          </w:p>
        </w:tc>
        <w:tc>
          <w:tcPr>
            <w:tcW w:w="1056" w:type="dxa"/>
            <w:tcBorders>
              <w:top w:val="nil"/>
              <w:left w:val="nil"/>
              <w:bottom w:val="single" w:sz="4"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2078,9</w:t>
            </w:r>
          </w:p>
        </w:tc>
        <w:tc>
          <w:tcPr>
            <w:tcW w:w="1174" w:type="dxa"/>
            <w:tcBorders>
              <w:top w:val="nil"/>
              <w:left w:val="nil"/>
              <w:bottom w:val="single" w:sz="4"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17,3</w:t>
            </w:r>
          </w:p>
        </w:tc>
        <w:tc>
          <w:tcPr>
            <w:tcW w:w="911" w:type="dxa"/>
            <w:tcBorders>
              <w:top w:val="nil"/>
              <w:left w:val="nil"/>
              <w:bottom w:val="single" w:sz="4"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80,7</w:t>
            </w:r>
          </w:p>
        </w:tc>
        <w:tc>
          <w:tcPr>
            <w:tcW w:w="1048" w:type="dxa"/>
            <w:tcBorders>
              <w:top w:val="nil"/>
              <w:left w:val="nil"/>
              <w:bottom w:val="single" w:sz="4" w:space="0" w:color="auto"/>
              <w:right w:val="single" w:sz="8" w:space="0" w:color="auto"/>
            </w:tcBorders>
            <w:noWrap/>
            <w:vAlign w:val="center"/>
          </w:tcPr>
          <w:p w:rsidR="00DC7649" w:rsidRPr="00DC7649" w:rsidRDefault="00DC7649" w:rsidP="00A62832">
            <w:pPr>
              <w:jc w:val="center"/>
              <w:rPr>
                <w:sz w:val="22"/>
                <w:szCs w:val="22"/>
              </w:rPr>
            </w:pPr>
            <w:r w:rsidRPr="00DC7649">
              <w:rPr>
                <w:sz w:val="22"/>
                <w:szCs w:val="22"/>
              </w:rPr>
              <w:t>96,3</w:t>
            </w:r>
          </w:p>
        </w:tc>
      </w:tr>
      <w:tr w:rsidR="00DC7649" w:rsidRPr="00DC7649" w:rsidTr="00DC7649">
        <w:trPr>
          <w:trHeight w:val="390"/>
        </w:trPr>
        <w:tc>
          <w:tcPr>
            <w:tcW w:w="3119" w:type="dxa"/>
            <w:tcBorders>
              <w:top w:val="single" w:sz="4" w:space="0" w:color="auto"/>
              <w:left w:val="single" w:sz="4" w:space="0" w:color="auto"/>
              <w:bottom w:val="single" w:sz="4" w:space="0" w:color="auto"/>
              <w:right w:val="single" w:sz="4" w:space="0" w:color="auto"/>
            </w:tcBorders>
            <w:vAlign w:val="center"/>
          </w:tcPr>
          <w:p w:rsidR="00DC7649" w:rsidRPr="00DC7649" w:rsidRDefault="00DC7649" w:rsidP="00A62832">
            <w:pPr>
              <w:rPr>
                <w:sz w:val="22"/>
                <w:szCs w:val="22"/>
              </w:rPr>
            </w:pPr>
            <w:r w:rsidRPr="00DC7649">
              <w:rPr>
                <w:sz w:val="22"/>
                <w:szCs w:val="22"/>
              </w:rPr>
              <w:t>7.СОЦИАЛЬНАЯ ПОЛИТИКА</w:t>
            </w:r>
          </w:p>
        </w:tc>
        <w:tc>
          <w:tcPr>
            <w:tcW w:w="992"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342,2</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2,6</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328,4</w:t>
            </w:r>
          </w:p>
        </w:tc>
        <w:tc>
          <w:tcPr>
            <w:tcW w:w="1174"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2,7</w:t>
            </w:r>
          </w:p>
        </w:tc>
        <w:tc>
          <w:tcPr>
            <w:tcW w:w="911"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13,8</w:t>
            </w:r>
          </w:p>
        </w:tc>
        <w:tc>
          <w:tcPr>
            <w:tcW w:w="1048"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96,0</w:t>
            </w:r>
          </w:p>
        </w:tc>
      </w:tr>
      <w:tr w:rsidR="00DC7649" w:rsidRPr="00DC7649" w:rsidTr="00DC7649">
        <w:trPr>
          <w:trHeight w:val="390"/>
        </w:trPr>
        <w:tc>
          <w:tcPr>
            <w:tcW w:w="3119" w:type="dxa"/>
            <w:tcBorders>
              <w:top w:val="single" w:sz="4" w:space="0" w:color="auto"/>
              <w:left w:val="single" w:sz="4" w:space="0" w:color="auto"/>
              <w:bottom w:val="single" w:sz="4" w:space="0" w:color="auto"/>
              <w:right w:val="single" w:sz="4" w:space="0" w:color="auto"/>
            </w:tcBorders>
            <w:vAlign w:val="center"/>
          </w:tcPr>
          <w:p w:rsidR="00DC7649" w:rsidRPr="00DC7649" w:rsidRDefault="00DC7649" w:rsidP="00A62832">
            <w:pPr>
              <w:rPr>
                <w:sz w:val="22"/>
                <w:szCs w:val="22"/>
              </w:rPr>
            </w:pPr>
            <w:r w:rsidRPr="00DC7649">
              <w:rPr>
                <w:sz w:val="22"/>
                <w:szCs w:val="22"/>
              </w:rPr>
              <w:t>8.ФИЗИЧЕСКАЯ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32,7</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0,2</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32,7</w:t>
            </w:r>
          </w:p>
        </w:tc>
        <w:tc>
          <w:tcPr>
            <w:tcW w:w="1174"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0,3</w:t>
            </w:r>
          </w:p>
        </w:tc>
        <w:tc>
          <w:tcPr>
            <w:tcW w:w="911"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0,0</w:t>
            </w:r>
          </w:p>
        </w:tc>
        <w:tc>
          <w:tcPr>
            <w:tcW w:w="1048"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100,0</w:t>
            </w:r>
          </w:p>
        </w:tc>
      </w:tr>
      <w:tr w:rsidR="00DC7649" w:rsidRPr="00DC7649" w:rsidTr="00DC7649">
        <w:trPr>
          <w:trHeight w:val="390"/>
        </w:trPr>
        <w:tc>
          <w:tcPr>
            <w:tcW w:w="3119"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rPr>
                <w:sz w:val="22"/>
                <w:szCs w:val="22"/>
              </w:rPr>
            </w:pPr>
            <w:r w:rsidRPr="00DC7649">
              <w:rPr>
                <w:sz w:val="22"/>
                <w:szCs w:val="22"/>
              </w:rPr>
              <w:t>9.ОБСЛУЖИВАНИЕ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0,5</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0,0</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0,0</w:t>
            </w:r>
          </w:p>
        </w:tc>
        <w:tc>
          <w:tcPr>
            <w:tcW w:w="1174"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0,0</w:t>
            </w:r>
          </w:p>
        </w:tc>
        <w:tc>
          <w:tcPr>
            <w:tcW w:w="911"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0,5</w:t>
            </w:r>
          </w:p>
        </w:tc>
        <w:tc>
          <w:tcPr>
            <w:tcW w:w="1048"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0,0</w:t>
            </w:r>
          </w:p>
        </w:tc>
      </w:tr>
      <w:tr w:rsidR="00DC7649" w:rsidRPr="00DC7649" w:rsidTr="00DC7649">
        <w:trPr>
          <w:trHeight w:val="390"/>
        </w:trPr>
        <w:tc>
          <w:tcPr>
            <w:tcW w:w="3119"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rPr>
                <w:sz w:val="22"/>
                <w:szCs w:val="22"/>
              </w:rPr>
            </w:pPr>
            <w:r w:rsidRPr="00DC7649">
              <w:rPr>
                <w:sz w:val="22"/>
                <w:szCs w:val="22"/>
              </w:rPr>
              <w:t xml:space="preserve">10.МЕЖБЮДЖЕТНЫЕ ТРАНСФЕРТЫ ОБЩЕГО ХАРАКТЕРА БЮДЖЕТАМ БЮДЖЕТНОЙ СИСТЕМЫ РОССИЙСКОЙ ФЕДЕРАЦИИ </w:t>
            </w:r>
          </w:p>
        </w:tc>
        <w:tc>
          <w:tcPr>
            <w:tcW w:w="992"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2470,4</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18,4</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2470,4</w:t>
            </w:r>
          </w:p>
        </w:tc>
        <w:tc>
          <w:tcPr>
            <w:tcW w:w="1174"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20,5</w:t>
            </w:r>
          </w:p>
        </w:tc>
        <w:tc>
          <w:tcPr>
            <w:tcW w:w="911"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0,0</w:t>
            </w:r>
          </w:p>
        </w:tc>
        <w:tc>
          <w:tcPr>
            <w:tcW w:w="1048"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sz w:val="22"/>
                <w:szCs w:val="22"/>
              </w:rPr>
            </w:pPr>
            <w:r w:rsidRPr="00DC7649">
              <w:rPr>
                <w:sz w:val="22"/>
                <w:szCs w:val="22"/>
              </w:rPr>
              <w:t>100,0</w:t>
            </w:r>
          </w:p>
        </w:tc>
      </w:tr>
      <w:tr w:rsidR="00DC7649" w:rsidRPr="00DC7649" w:rsidTr="00DC7649">
        <w:trPr>
          <w:trHeight w:val="359"/>
        </w:trPr>
        <w:tc>
          <w:tcPr>
            <w:tcW w:w="3119" w:type="dxa"/>
            <w:tcBorders>
              <w:top w:val="single" w:sz="4" w:space="0" w:color="auto"/>
              <w:left w:val="single" w:sz="4" w:space="0" w:color="auto"/>
              <w:bottom w:val="single" w:sz="4" w:space="0" w:color="auto"/>
              <w:right w:val="single" w:sz="4" w:space="0" w:color="auto"/>
            </w:tcBorders>
            <w:vAlign w:val="bottom"/>
          </w:tcPr>
          <w:p w:rsidR="00DC7649" w:rsidRPr="00DC7649" w:rsidRDefault="00DC7649" w:rsidP="00A62832">
            <w:pPr>
              <w:rPr>
                <w:b/>
                <w:bCs/>
                <w:sz w:val="22"/>
                <w:szCs w:val="22"/>
              </w:rPr>
            </w:pPr>
            <w:r w:rsidRPr="00DC7649">
              <w:rPr>
                <w:b/>
                <w:bCs/>
                <w:sz w:val="22"/>
                <w:szCs w:val="22"/>
              </w:rPr>
              <w:t>Итого расходов</w:t>
            </w:r>
          </w:p>
        </w:tc>
        <w:tc>
          <w:tcPr>
            <w:tcW w:w="992"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b/>
                <w:bCs/>
                <w:sz w:val="22"/>
                <w:szCs w:val="22"/>
              </w:rPr>
            </w:pPr>
            <w:r w:rsidRPr="00DC7649">
              <w:rPr>
                <w:b/>
                <w:bCs/>
                <w:sz w:val="22"/>
                <w:szCs w:val="22"/>
              </w:rPr>
              <w:t>13420,8</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b/>
                <w:bCs/>
                <w:sz w:val="22"/>
                <w:szCs w:val="22"/>
              </w:rPr>
            </w:pPr>
            <w:r w:rsidRPr="00DC7649">
              <w:rPr>
                <w:b/>
                <w:bCs/>
                <w:sz w:val="22"/>
                <w:szCs w:val="22"/>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b/>
                <w:bCs/>
                <w:sz w:val="22"/>
                <w:szCs w:val="22"/>
              </w:rPr>
            </w:pPr>
            <w:r w:rsidRPr="00DC7649">
              <w:rPr>
                <w:b/>
                <w:bCs/>
                <w:sz w:val="22"/>
                <w:szCs w:val="22"/>
              </w:rPr>
              <w:t>12054,0</w:t>
            </w:r>
          </w:p>
        </w:tc>
        <w:tc>
          <w:tcPr>
            <w:tcW w:w="1174"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b/>
                <w:bCs/>
                <w:sz w:val="22"/>
                <w:szCs w:val="22"/>
              </w:rPr>
            </w:pPr>
            <w:r w:rsidRPr="00DC7649">
              <w:rPr>
                <w:b/>
                <w:bCs/>
                <w:sz w:val="22"/>
                <w:szCs w:val="22"/>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b/>
                <w:bCs/>
                <w:sz w:val="22"/>
                <w:szCs w:val="22"/>
              </w:rPr>
            </w:pPr>
            <w:r w:rsidRPr="00DC7649">
              <w:rPr>
                <w:b/>
                <w:bCs/>
                <w:sz w:val="22"/>
                <w:szCs w:val="22"/>
              </w:rPr>
              <w:t>1367,3</w:t>
            </w:r>
          </w:p>
        </w:tc>
        <w:tc>
          <w:tcPr>
            <w:tcW w:w="1048" w:type="dxa"/>
            <w:tcBorders>
              <w:top w:val="single" w:sz="4" w:space="0" w:color="auto"/>
              <w:left w:val="single" w:sz="4" w:space="0" w:color="auto"/>
              <w:bottom w:val="single" w:sz="4" w:space="0" w:color="auto"/>
              <w:right w:val="single" w:sz="4" w:space="0" w:color="auto"/>
            </w:tcBorders>
            <w:noWrap/>
            <w:vAlign w:val="center"/>
          </w:tcPr>
          <w:p w:rsidR="00DC7649" w:rsidRPr="00DC7649" w:rsidRDefault="00DC7649" w:rsidP="00A62832">
            <w:pPr>
              <w:jc w:val="center"/>
              <w:rPr>
                <w:b/>
                <w:bCs/>
                <w:sz w:val="22"/>
                <w:szCs w:val="22"/>
              </w:rPr>
            </w:pPr>
            <w:r w:rsidRPr="00DC7649">
              <w:rPr>
                <w:b/>
                <w:bCs/>
                <w:sz w:val="22"/>
                <w:szCs w:val="22"/>
              </w:rPr>
              <w:t>89,8</w:t>
            </w:r>
          </w:p>
        </w:tc>
      </w:tr>
    </w:tbl>
    <w:p w:rsidR="00DC7649" w:rsidRPr="00DC7649" w:rsidRDefault="00DC7649" w:rsidP="00DC7649">
      <w:pPr>
        <w:jc w:val="both"/>
        <w:rPr>
          <w:b/>
          <w:sz w:val="22"/>
          <w:szCs w:val="22"/>
          <w:u w:val="single"/>
        </w:rPr>
      </w:pPr>
    </w:p>
    <w:p w:rsidR="00DC7649" w:rsidRPr="00DC7649" w:rsidRDefault="00DC7649" w:rsidP="00DC7649">
      <w:pPr>
        <w:jc w:val="both"/>
        <w:rPr>
          <w:b/>
          <w:sz w:val="22"/>
          <w:szCs w:val="22"/>
          <w:u w:val="single"/>
        </w:rPr>
      </w:pPr>
      <w:r w:rsidRPr="00DC7649">
        <w:rPr>
          <w:b/>
          <w:sz w:val="22"/>
          <w:szCs w:val="22"/>
          <w:u w:val="single"/>
        </w:rPr>
        <w:t xml:space="preserve">По разделу 01 «Выполнение общегосударственных вопросов» </w:t>
      </w:r>
    </w:p>
    <w:p w:rsidR="00DC7649" w:rsidRPr="00DC7649" w:rsidRDefault="00DC7649" w:rsidP="00DC7649">
      <w:pPr>
        <w:jc w:val="both"/>
        <w:rPr>
          <w:b/>
          <w:sz w:val="22"/>
          <w:szCs w:val="22"/>
          <w:u w:val="single"/>
        </w:rPr>
      </w:pPr>
    </w:p>
    <w:p w:rsidR="00DC7649" w:rsidRPr="00DC7649" w:rsidRDefault="00DC7649" w:rsidP="00DC7649">
      <w:pPr>
        <w:ind w:firstLine="709"/>
        <w:jc w:val="both"/>
        <w:rPr>
          <w:sz w:val="22"/>
          <w:szCs w:val="22"/>
        </w:rPr>
      </w:pPr>
      <w:r w:rsidRPr="00DC7649">
        <w:rPr>
          <w:sz w:val="22"/>
          <w:szCs w:val="22"/>
        </w:rPr>
        <w:t xml:space="preserve">Объём расходов в данном направлении за 2017 год составил </w:t>
      </w:r>
      <w:r w:rsidRPr="00DC7649">
        <w:rPr>
          <w:b/>
          <w:sz w:val="22"/>
          <w:szCs w:val="22"/>
        </w:rPr>
        <w:t>4892,0</w:t>
      </w:r>
      <w:r w:rsidRPr="00DC7649">
        <w:rPr>
          <w:sz w:val="22"/>
          <w:szCs w:val="22"/>
        </w:rPr>
        <w:t xml:space="preserve"> тыс. руб. при плане </w:t>
      </w:r>
      <w:r w:rsidRPr="00DC7649">
        <w:rPr>
          <w:b/>
          <w:sz w:val="22"/>
          <w:szCs w:val="22"/>
        </w:rPr>
        <w:t>4980,1</w:t>
      </w:r>
      <w:r w:rsidRPr="00DC7649">
        <w:rPr>
          <w:sz w:val="22"/>
          <w:szCs w:val="22"/>
        </w:rPr>
        <w:t xml:space="preserve"> тыс. руб. Экономия в сумме </w:t>
      </w:r>
      <w:r w:rsidRPr="00DC7649">
        <w:rPr>
          <w:b/>
          <w:sz w:val="22"/>
          <w:szCs w:val="22"/>
        </w:rPr>
        <w:t>88,1</w:t>
      </w:r>
      <w:r w:rsidRPr="00DC7649">
        <w:rPr>
          <w:sz w:val="22"/>
          <w:szCs w:val="22"/>
        </w:rPr>
        <w:t xml:space="preserve"> тыс. руб., в том числе в связи </w:t>
      </w:r>
      <w:proofErr w:type="gramStart"/>
      <w:r w:rsidRPr="00DC7649">
        <w:rPr>
          <w:sz w:val="22"/>
          <w:szCs w:val="22"/>
        </w:rPr>
        <w:t>с</w:t>
      </w:r>
      <w:proofErr w:type="gramEnd"/>
      <w:r w:rsidRPr="00DC7649">
        <w:rPr>
          <w:sz w:val="22"/>
          <w:szCs w:val="22"/>
        </w:rPr>
        <w:t>:</w:t>
      </w:r>
    </w:p>
    <w:p w:rsidR="00DC7649" w:rsidRPr="00DC7649" w:rsidRDefault="00DC7649" w:rsidP="00DC7649">
      <w:pPr>
        <w:widowControl/>
        <w:numPr>
          <w:ilvl w:val="0"/>
          <w:numId w:val="7"/>
        </w:numPr>
        <w:autoSpaceDE/>
        <w:autoSpaceDN/>
        <w:adjustRightInd/>
        <w:ind w:left="0" w:right="27" w:firstLine="360"/>
        <w:jc w:val="both"/>
        <w:rPr>
          <w:sz w:val="22"/>
          <w:szCs w:val="22"/>
        </w:rPr>
      </w:pPr>
      <w:r w:rsidRPr="00DC7649">
        <w:rPr>
          <w:sz w:val="22"/>
          <w:szCs w:val="22"/>
        </w:rPr>
        <w:t xml:space="preserve">проведением закупочных процедур в сумме </w:t>
      </w:r>
      <w:r w:rsidRPr="00DC7649">
        <w:rPr>
          <w:b/>
          <w:sz w:val="22"/>
          <w:szCs w:val="22"/>
        </w:rPr>
        <w:t>74,6</w:t>
      </w:r>
      <w:r w:rsidRPr="00DC7649">
        <w:rPr>
          <w:sz w:val="22"/>
          <w:szCs w:val="22"/>
        </w:rPr>
        <w:t xml:space="preserve"> тыс. руб.;</w:t>
      </w:r>
    </w:p>
    <w:p w:rsidR="00DC7649" w:rsidRPr="00DC7649" w:rsidRDefault="00DC7649" w:rsidP="00DC7649">
      <w:pPr>
        <w:widowControl/>
        <w:numPr>
          <w:ilvl w:val="0"/>
          <w:numId w:val="7"/>
        </w:numPr>
        <w:autoSpaceDE/>
        <w:autoSpaceDN/>
        <w:adjustRightInd/>
        <w:jc w:val="both"/>
        <w:outlineLvl w:val="0"/>
        <w:rPr>
          <w:sz w:val="22"/>
          <w:szCs w:val="22"/>
        </w:rPr>
      </w:pPr>
      <w:r w:rsidRPr="00DC7649">
        <w:rPr>
          <w:sz w:val="22"/>
          <w:szCs w:val="22"/>
        </w:rPr>
        <w:t xml:space="preserve">предъявлением счетов за фактически потребленные коммунальные услуги в сумме </w:t>
      </w:r>
      <w:r w:rsidRPr="00DC7649">
        <w:rPr>
          <w:b/>
          <w:sz w:val="22"/>
          <w:szCs w:val="22"/>
        </w:rPr>
        <w:t xml:space="preserve">11,3 </w:t>
      </w:r>
      <w:r w:rsidRPr="00DC7649">
        <w:rPr>
          <w:sz w:val="22"/>
          <w:szCs w:val="22"/>
        </w:rPr>
        <w:t>тыс. руб.;</w:t>
      </w:r>
    </w:p>
    <w:p w:rsidR="00DC7649" w:rsidRPr="00DC7649" w:rsidRDefault="00DC7649" w:rsidP="00DC7649">
      <w:pPr>
        <w:widowControl/>
        <w:numPr>
          <w:ilvl w:val="0"/>
          <w:numId w:val="7"/>
        </w:numPr>
        <w:autoSpaceDE/>
        <w:autoSpaceDN/>
        <w:adjustRightInd/>
        <w:jc w:val="both"/>
        <w:outlineLvl w:val="0"/>
        <w:rPr>
          <w:bCs/>
          <w:sz w:val="22"/>
          <w:szCs w:val="22"/>
        </w:rPr>
      </w:pPr>
      <w:r w:rsidRPr="00DC7649">
        <w:rPr>
          <w:bCs/>
          <w:sz w:val="22"/>
          <w:szCs w:val="22"/>
        </w:rPr>
        <w:t xml:space="preserve">не использовании средств связанных с уплатой налогов, сборов, </w:t>
      </w:r>
      <w:proofErr w:type="gramStart"/>
      <w:r w:rsidRPr="00DC7649">
        <w:rPr>
          <w:bCs/>
          <w:sz w:val="22"/>
          <w:szCs w:val="22"/>
        </w:rPr>
        <w:t>гос. пошлины</w:t>
      </w:r>
      <w:proofErr w:type="gramEnd"/>
      <w:r w:rsidRPr="00DC7649">
        <w:rPr>
          <w:bCs/>
          <w:sz w:val="22"/>
          <w:szCs w:val="22"/>
        </w:rPr>
        <w:t xml:space="preserve"> </w:t>
      </w:r>
      <w:r w:rsidRPr="00DC7649">
        <w:rPr>
          <w:sz w:val="22"/>
          <w:szCs w:val="22"/>
        </w:rPr>
        <w:t xml:space="preserve">в сумме </w:t>
      </w:r>
      <w:r w:rsidRPr="00DC7649">
        <w:rPr>
          <w:b/>
          <w:sz w:val="22"/>
          <w:szCs w:val="22"/>
        </w:rPr>
        <w:t xml:space="preserve">2,1 </w:t>
      </w:r>
      <w:r w:rsidRPr="00DC7649">
        <w:rPr>
          <w:sz w:val="22"/>
          <w:szCs w:val="22"/>
        </w:rPr>
        <w:t>тыс. руб.</w:t>
      </w:r>
    </w:p>
    <w:p w:rsidR="00DC7649" w:rsidRPr="00DC7649" w:rsidRDefault="00DC7649" w:rsidP="00DC7649">
      <w:pPr>
        <w:widowControl/>
        <w:numPr>
          <w:ilvl w:val="0"/>
          <w:numId w:val="7"/>
        </w:numPr>
        <w:autoSpaceDE/>
        <w:autoSpaceDN/>
        <w:adjustRightInd/>
        <w:ind w:left="0" w:firstLine="360"/>
        <w:jc w:val="both"/>
        <w:outlineLvl w:val="0"/>
        <w:rPr>
          <w:sz w:val="22"/>
          <w:szCs w:val="22"/>
        </w:rPr>
      </w:pPr>
      <w:r w:rsidRPr="00DC7649">
        <w:rPr>
          <w:sz w:val="22"/>
          <w:szCs w:val="22"/>
        </w:rPr>
        <w:t xml:space="preserve">не использованием средств резервного фонда в сумме </w:t>
      </w:r>
      <w:r w:rsidRPr="00DC7649">
        <w:rPr>
          <w:b/>
          <w:sz w:val="22"/>
          <w:szCs w:val="22"/>
        </w:rPr>
        <w:t xml:space="preserve">0,1 </w:t>
      </w:r>
      <w:r w:rsidRPr="00DC7649">
        <w:rPr>
          <w:sz w:val="22"/>
          <w:szCs w:val="22"/>
        </w:rPr>
        <w:t>тыс. руб. из-за отсутствия на территории Гадалейского муниципального образования в 2017 году чрезвычайных ситуаций;</w:t>
      </w:r>
    </w:p>
    <w:p w:rsidR="00DC7649" w:rsidRPr="00DC7649" w:rsidRDefault="00DC7649" w:rsidP="00DC7649">
      <w:pPr>
        <w:ind w:firstLine="720"/>
        <w:jc w:val="both"/>
        <w:outlineLvl w:val="0"/>
        <w:rPr>
          <w:sz w:val="22"/>
          <w:szCs w:val="22"/>
        </w:rPr>
      </w:pPr>
      <w:r w:rsidRPr="00DC7649">
        <w:rPr>
          <w:sz w:val="22"/>
          <w:szCs w:val="22"/>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DC7649">
        <w:rPr>
          <w:sz w:val="22"/>
          <w:szCs w:val="22"/>
        </w:rPr>
        <w:lastRenderedPageBreak/>
        <w:t xml:space="preserve">административной ответственности в сумме </w:t>
      </w:r>
      <w:r w:rsidRPr="00DC7649">
        <w:rPr>
          <w:b/>
          <w:sz w:val="22"/>
          <w:szCs w:val="22"/>
        </w:rPr>
        <w:t>0,7</w:t>
      </w:r>
      <w:r w:rsidRPr="00DC7649">
        <w:rPr>
          <w:sz w:val="22"/>
          <w:szCs w:val="22"/>
        </w:rPr>
        <w:t xml:space="preserve"> тыс. руб.</w:t>
      </w:r>
    </w:p>
    <w:p w:rsidR="00DC7649" w:rsidRPr="00DC7649" w:rsidRDefault="00DC7649" w:rsidP="00DC7649">
      <w:pPr>
        <w:ind w:firstLine="720"/>
        <w:jc w:val="both"/>
        <w:rPr>
          <w:sz w:val="22"/>
          <w:szCs w:val="22"/>
        </w:rPr>
      </w:pPr>
      <w:r w:rsidRPr="00DC7649">
        <w:rPr>
          <w:sz w:val="22"/>
          <w:szCs w:val="22"/>
        </w:rPr>
        <w:t>В 2017 году профинансированы расходы:</w:t>
      </w:r>
    </w:p>
    <w:p w:rsidR="00DC7649" w:rsidRPr="00DC7649" w:rsidRDefault="00DC7649" w:rsidP="00DC7649">
      <w:pPr>
        <w:jc w:val="both"/>
        <w:rPr>
          <w:sz w:val="22"/>
          <w:szCs w:val="22"/>
        </w:rPr>
      </w:pPr>
      <w:r w:rsidRPr="00DC7649">
        <w:rPr>
          <w:sz w:val="22"/>
          <w:szCs w:val="22"/>
        </w:rPr>
        <w:t xml:space="preserve">- на оплату труда с начислениями на неё в сумме </w:t>
      </w:r>
      <w:r w:rsidRPr="00DC7649">
        <w:rPr>
          <w:b/>
          <w:sz w:val="22"/>
          <w:szCs w:val="22"/>
        </w:rPr>
        <w:t>3802,9</w:t>
      </w:r>
      <w:r w:rsidRPr="00DC7649">
        <w:rPr>
          <w:sz w:val="22"/>
          <w:szCs w:val="22"/>
        </w:rPr>
        <w:t xml:space="preserve"> тыс. руб. или 77,7 % от суммы расходов по разделу 01; </w:t>
      </w:r>
    </w:p>
    <w:p w:rsidR="00DC7649" w:rsidRPr="00DC7649" w:rsidRDefault="00DC7649" w:rsidP="00DC7649">
      <w:pPr>
        <w:jc w:val="both"/>
        <w:rPr>
          <w:sz w:val="22"/>
          <w:szCs w:val="22"/>
        </w:rPr>
      </w:pPr>
      <w:r w:rsidRPr="00DC7649">
        <w:rPr>
          <w:sz w:val="22"/>
          <w:szCs w:val="22"/>
        </w:rPr>
        <w:t xml:space="preserve">- на оплату коммунальных услуг в сумме </w:t>
      </w:r>
      <w:r w:rsidRPr="00DC7649">
        <w:rPr>
          <w:b/>
          <w:sz w:val="22"/>
          <w:szCs w:val="22"/>
        </w:rPr>
        <w:t>559,0</w:t>
      </w:r>
      <w:r w:rsidRPr="00DC7649">
        <w:rPr>
          <w:sz w:val="22"/>
          <w:szCs w:val="22"/>
        </w:rPr>
        <w:t xml:space="preserve"> тыс. руб. или 11,4 %  от суммы расходов по разделу 01;</w:t>
      </w:r>
    </w:p>
    <w:p w:rsidR="00DC7649" w:rsidRPr="00DC7649" w:rsidRDefault="00DC7649" w:rsidP="00DC7649">
      <w:pPr>
        <w:jc w:val="both"/>
        <w:rPr>
          <w:sz w:val="22"/>
          <w:szCs w:val="22"/>
        </w:rPr>
      </w:pPr>
      <w:r w:rsidRPr="00DC7649">
        <w:rPr>
          <w:sz w:val="22"/>
          <w:szCs w:val="22"/>
        </w:rPr>
        <w:t xml:space="preserve">- на оплату прочих расходов в сумме </w:t>
      </w:r>
      <w:r w:rsidRPr="00DC7649">
        <w:rPr>
          <w:b/>
          <w:sz w:val="22"/>
          <w:szCs w:val="22"/>
        </w:rPr>
        <w:t xml:space="preserve">307,0 </w:t>
      </w:r>
      <w:r w:rsidRPr="00DC7649">
        <w:rPr>
          <w:sz w:val="22"/>
          <w:szCs w:val="22"/>
        </w:rPr>
        <w:t xml:space="preserve">тыс. руб. или 6,3 % от  суммы расходов по разделу 01; </w:t>
      </w:r>
    </w:p>
    <w:p w:rsidR="00DC7649" w:rsidRPr="00DC7649" w:rsidRDefault="00DC7649" w:rsidP="00DC7649">
      <w:pPr>
        <w:jc w:val="both"/>
        <w:rPr>
          <w:sz w:val="22"/>
          <w:szCs w:val="22"/>
        </w:rPr>
      </w:pPr>
      <w:r w:rsidRPr="00DC7649">
        <w:rPr>
          <w:sz w:val="22"/>
          <w:szCs w:val="22"/>
        </w:rPr>
        <w:t xml:space="preserve">- на оплату увеличения стоимости материальных запасов в сумме </w:t>
      </w:r>
      <w:r w:rsidRPr="00DC7649">
        <w:rPr>
          <w:b/>
          <w:sz w:val="22"/>
          <w:szCs w:val="22"/>
        </w:rPr>
        <w:t>154,2</w:t>
      </w:r>
      <w:r w:rsidRPr="00DC7649">
        <w:rPr>
          <w:sz w:val="22"/>
          <w:szCs w:val="22"/>
        </w:rPr>
        <w:t xml:space="preserve"> тыс. руб. или 3,1 % от суммы расходов по разделу 01, из них приобретение ГСМ в сумме 130,9 тыс. руб.;</w:t>
      </w:r>
    </w:p>
    <w:p w:rsidR="00DC7649" w:rsidRPr="00DC7649" w:rsidRDefault="00DC7649" w:rsidP="00DC7649">
      <w:pPr>
        <w:jc w:val="both"/>
        <w:outlineLvl w:val="0"/>
        <w:rPr>
          <w:sz w:val="22"/>
          <w:szCs w:val="22"/>
        </w:rPr>
      </w:pPr>
      <w:r w:rsidRPr="00DC7649">
        <w:rPr>
          <w:sz w:val="22"/>
          <w:szCs w:val="22"/>
        </w:rPr>
        <w:t xml:space="preserve">- на оплату прочих работ, услуг в сумме </w:t>
      </w:r>
      <w:r w:rsidRPr="00DC7649">
        <w:rPr>
          <w:b/>
          <w:sz w:val="22"/>
          <w:szCs w:val="22"/>
        </w:rPr>
        <w:t>24,7</w:t>
      </w:r>
      <w:r w:rsidRPr="00DC7649">
        <w:rPr>
          <w:sz w:val="22"/>
          <w:szCs w:val="22"/>
        </w:rPr>
        <w:t xml:space="preserve"> тыс. руб. или 0,5 %. от суммы расходов по разделу 01;</w:t>
      </w:r>
    </w:p>
    <w:p w:rsidR="00DC7649" w:rsidRPr="00DC7649" w:rsidRDefault="00DC7649" w:rsidP="00DC7649">
      <w:pPr>
        <w:jc w:val="both"/>
        <w:rPr>
          <w:sz w:val="22"/>
          <w:szCs w:val="22"/>
        </w:rPr>
      </w:pPr>
      <w:r w:rsidRPr="00DC7649">
        <w:rPr>
          <w:sz w:val="22"/>
          <w:szCs w:val="22"/>
        </w:rPr>
        <w:t xml:space="preserve">- на оплату услуг связи в сумме </w:t>
      </w:r>
      <w:r w:rsidRPr="00DC7649">
        <w:rPr>
          <w:b/>
          <w:sz w:val="22"/>
          <w:szCs w:val="22"/>
        </w:rPr>
        <w:t xml:space="preserve">22,7 </w:t>
      </w:r>
      <w:r w:rsidRPr="00DC7649">
        <w:rPr>
          <w:sz w:val="22"/>
          <w:szCs w:val="22"/>
        </w:rPr>
        <w:t>тыс. руб. или 0,5 % от суммы расходов по разделу 01;</w:t>
      </w:r>
    </w:p>
    <w:p w:rsidR="00DC7649" w:rsidRPr="00DC7649" w:rsidRDefault="00DC7649" w:rsidP="00DC7649">
      <w:pPr>
        <w:jc w:val="both"/>
        <w:rPr>
          <w:sz w:val="22"/>
          <w:szCs w:val="22"/>
        </w:rPr>
      </w:pPr>
      <w:r w:rsidRPr="00DC7649">
        <w:rPr>
          <w:sz w:val="22"/>
          <w:szCs w:val="22"/>
        </w:rPr>
        <w:t xml:space="preserve">- на работы, услуги по содержанию имущества в сумме </w:t>
      </w:r>
      <w:r w:rsidRPr="00DC7649">
        <w:rPr>
          <w:b/>
          <w:sz w:val="22"/>
          <w:szCs w:val="22"/>
        </w:rPr>
        <w:t>18,0</w:t>
      </w:r>
      <w:r w:rsidRPr="00DC7649">
        <w:rPr>
          <w:sz w:val="22"/>
          <w:szCs w:val="22"/>
        </w:rPr>
        <w:t xml:space="preserve"> тыс. руб. или 0,4 %. от суммы расходов по разделу 01</w:t>
      </w:r>
    </w:p>
    <w:p w:rsidR="00DC7649" w:rsidRPr="00DC7649" w:rsidRDefault="00DC7649" w:rsidP="00DC7649">
      <w:pPr>
        <w:jc w:val="both"/>
        <w:outlineLvl w:val="0"/>
        <w:rPr>
          <w:sz w:val="22"/>
          <w:szCs w:val="22"/>
        </w:rPr>
      </w:pPr>
      <w:r w:rsidRPr="00DC7649">
        <w:rPr>
          <w:sz w:val="22"/>
          <w:szCs w:val="22"/>
        </w:rPr>
        <w:t xml:space="preserve">- на командировочные расходы (суточные) в сумме </w:t>
      </w:r>
      <w:r w:rsidRPr="00DC7649">
        <w:rPr>
          <w:b/>
          <w:sz w:val="22"/>
          <w:szCs w:val="22"/>
        </w:rPr>
        <w:t>3,5</w:t>
      </w:r>
      <w:r w:rsidRPr="00DC7649">
        <w:rPr>
          <w:sz w:val="22"/>
          <w:szCs w:val="22"/>
        </w:rPr>
        <w:t xml:space="preserve"> тыс. руб. или 0,07 %. от суммы расходов по разделу 01</w:t>
      </w:r>
    </w:p>
    <w:p w:rsidR="00DC7649" w:rsidRPr="00DC7649" w:rsidRDefault="00DC7649" w:rsidP="00DC7649">
      <w:pPr>
        <w:jc w:val="both"/>
        <w:rPr>
          <w:sz w:val="22"/>
          <w:szCs w:val="22"/>
        </w:rPr>
      </w:pPr>
    </w:p>
    <w:p w:rsidR="00DC7649" w:rsidRPr="00DC7649" w:rsidRDefault="00DC7649" w:rsidP="00DC7649">
      <w:pPr>
        <w:jc w:val="both"/>
        <w:rPr>
          <w:b/>
          <w:sz w:val="22"/>
          <w:szCs w:val="22"/>
          <w:u w:val="single"/>
        </w:rPr>
      </w:pPr>
      <w:r w:rsidRPr="00DC7649">
        <w:rPr>
          <w:b/>
          <w:sz w:val="22"/>
          <w:szCs w:val="22"/>
          <w:u w:val="single"/>
        </w:rPr>
        <w:t>По разделу 02 «Национальная оборона</w:t>
      </w:r>
    </w:p>
    <w:p w:rsidR="00DC7649" w:rsidRPr="00DC7649" w:rsidRDefault="00DC7649" w:rsidP="00DC7649">
      <w:pPr>
        <w:jc w:val="both"/>
        <w:rPr>
          <w:b/>
          <w:sz w:val="22"/>
          <w:szCs w:val="22"/>
          <w:u w:val="single"/>
        </w:rPr>
      </w:pPr>
    </w:p>
    <w:p w:rsidR="00DC7649" w:rsidRPr="00DC7649" w:rsidRDefault="00DC7649" w:rsidP="00DC7649">
      <w:pPr>
        <w:ind w:firstLine="720"/>
        <w:jc w:val="both"/>
        <w:rPr>
          <w:sz w:val="22"/>
          <w:szCs w:val="22"/>
        </w:rPr>
      </w:pPr>
      <w:r w:rsidRPr="00DC7649">
        <w:rPr>
          <w:sz w:val="22"/>
          <w:szCs w:val="22"/>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DC7649">
        <w:rPr>
          <w:b/>
          <w:sz w:val="22"/>
          <w:szCs w:val="22"/>
        </w:rPr>
        <w:t>76,9</w:t>
      </w:r>
      <w:r w:rsidRPr="00DC7649">
        <w:rPr>
          <w:sz w:val="22"/>
          <w:szCs w:val="22"/>
        </w:rPr>
        <w:t xml:space="preserve"> тыс. руб. или 100 % к плану, в том числе на оплату труда с начислениями на нее </w:t>
      </w:r>
      <w:r w:rsidRPr="00DC7649">
        <w:rPr>
          <w:b/>
          <w:sz w:val="22"/>
          <w:szCs w:val="22"/>
        </w:rPr>
        <w:t xml:space="preserve">76,9 </w:t>
      </w:r>
      <w:r w:rsidRPr="00DC7649">
        <w:rPr>
          <w:sz w:val="22"/>
          <w:szCs w:val="22"/>
        </w:rPr>
        <w:t xml:space="preserve">тыс. рублей или 100 % от суммы расходов по разделу. </w:t>
      </w:r>
    </w:p>
    <w:p w:rsidR="00DC7649" w:rsidRPr="00DC7649" w:rsidRDefault="00DC7649" w:rsidP="00DC7649">
      <w:pPr>
        <w:ind w:firstLine="720"/>
        <w:jc w:val="both"/>
        <w:rPr>
          <w:b/>
          <w:sz w:val="22"/>
          <w:szCs w:val="22"/>
          <w:u w:val="single"/>
        </w:rPr>
      </w:pPr>
    </w:p>
    <w:p w:rsidR="00DC7649" w:rsidRPr="00DC7649" w:rsidRDefault="00DC7649" w:rsidP="00DC7649">
      <w:pPr>
        <w:jc w:val="both"/>
        <w:rPr>
          <w:b/>
          <w:sz w:val="22"/>
          <w:szCs w:val="22"/>
          <w:u w:val="single"/>
        </w:rPr>
      </w:pPr>
      <w:r w:rsidRPr="00DC7649">
        <w:rPr>
          <w:b/>
          <w:sz w:val="22"/>
          <w:szCs w:val="22"/>
          <w:u w:val="single"/>
        </w:rPr>
        <w:t xml:space="preserve">По разделу 04 «Национальная экономика» </w:t>
      </w:r>
    </w:p>
    <w:p w:rsidR="00DC7649" w:rsidRPr="00DC7649" w:rsidRDefault="00DC7649" w:rsidP="00DC7649">
      <w:pPr>
        <w:jc w:val="both"/>
        <w:rPr>
          <w:b/>
          <w:sz w:val="22"/>
          <w:szCs w:val="22"/>
          <w:u w:val="single"/>
        </w:rPr>
      </w:pPr>
    </w:p>
    <w:p w:rsidR="00DC7649" w:rsidRPr="00DC7649" w:rsidRDefault="00DC7649" w:rsidP="00DC7649">
      <w:pPr>
        <w:ind w:firstLine="720"/>
        <w:jc w:val="both"/>
        <w:rPr>
          <w:sz w:val="22"/>
          <w:szCs w:val="22"/>
        </w:rPr>
      </w:pPr>
      <w:r w:rsidRPr="00DC7649">
        <w:rPr>
          <w:sz w:val="22"/>
          <w:szCs w:val="22"/>
        </w:rPr>
        <w:t xml:space="preserve">По указанному разделу отражены расходы  в сумме  </w:t>
      </w:r>
      <w:r w:rsidRPr="00DC7649">
        <w:rPr>
          <w:b/>
          <w:sz w:val="22"/>
          <w:szCs w:val="22"/>
        </w:rPr>
        <w:t>1812,1</w:t>
      </w:r>
      <w:r w:rsidRPr="00DC7649">
        <w:rPr>
          <w:sz w:val="22"/>
          <w:szCs w:val="22"/>
        </w:rPr>
        <w:t xml:space="preserve"> тыс. руб. или 63,1 % к плану.</w:t>
      </w:r>
    </w:p>
    <w:p w:rsidR="00DC7649" w:rsidRPr="00DC7649" w:rsidRDefault="00DC7649" w:rsidP="00DC7649">
      <w:pPr>
        <w:pStyle w:val="11"/>
        <w:ind w:left="0"/>
        <w:jc w:val="both"/>
        <w:rPr>
          <w:sz w:val="22"/>
          <w:szCs w:val="22"/>
        </w:rPr>
      </w:pPr>
      <w:proofErr w:type="gramStart"/>
      <w:r w:rsidRPr="00DC7649">
        <w:rPr>
          <w:b/>
          <w:i/>
          <w:sz w:val="22"/>
          <w:szCs w:val="22"/>
        </w:rPr>
        <w:t>по подразделу 0409 «Дорожное хозяйство (дорожные фонды)»</w:t>
      </w:r>
      <w:r w:rsidRPr="00DC7649">
        <w:rPr>
          <w:sz w:val="22"/>
          <w:szCs w:val="22"/>
        </w:rPr>
        <w:t xml:space="preserve"> отражены расходы на содержание и ремонт автомобильных дорог в сумме </w:t>
      </w:r>
      <w:r w:rsidRPr="00DC7649">
        <w:rPr>
          <w:b/>
          <w:sz w:val="22"/>
          <w:szCs w:val="22"/>
        </w:rPr>
        <w:t>1812,1</w:t>
      </w:r>
      <w:r w:rsidRPr="00DC7649">
        <w:rPr>
          <w:sz w:val="22"/>
          <w:szCs w:val="22"/>
        </w:rPr>
        <w:t xml:space="preserve"> тыс. руб. при плане </w:t>
      </w:r>
      <w:r w:rsidRPr="00DC7649">
        <w:rPr>
          <w:b/>
          <w:sz w:val="22"/>
          <w:szCs w:val="22"/>
        </w:rPr>
        <w:t>2870,6</w:t>
      </w:r>
      <w:r w:rsidRPr="00DC7649">
        <w:rPr>
          <w:sz w:val="22"/>
          <w:szCs w:val="22"/>
        </w:rPr>
        <w:t xml:space="preserve"> тыс. руб. Не использованы бюджетные ассигнования в сумме 1058,5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w:t>
      </w:r>
      <w:proofErr w:type="gramEnd"/>
      <w:r w:rsidRPr="00DC7649">
        <w:rPr>
          <w:sz w:val="22"/>
          <w:szCs w:val="22"/>
        </w:rPr>
        <w:t xml:space="preserve">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DC7649" w:rsidRPr="00DC7649" w:rsidRDefault="00DC7649" w:rsidP="00DC7649">
      <w:pPr>
        <w:ind w:left="60"/>
        <w:jc w:val="both"/>
        <w:rPr>
          <w:sz w:val="22"/>
          <w:szCs w:val="22"/>
        </w:rPr>
      </w:pPr>
    </w:p>
    <w:p w:rsidR="00DC7649" w:rsidRPr="00DC7649" w:rsidRDefault="00DC7649" w:rsidP="00DC7649">
      <w:pPr>
        <w:jc w:val="both"/>
        <w:rPr>
          <w:b/>
          <w:sz w:val="22"/>
          <w:szCs w:val="22"/>
          <w:u w:val="single"/>
        </w:rPr>
      </w:pPr>
      <w:r w:rsidRPr="00DC7649">
        <w:rPr>
          <w:b/>
          <w:sz w:val="22"/>
          <w:szCs w:val="22"/>
          <w:u w:val="single"/>
        </w:rPr>
        <w:t>По разделу 05 «</w:t>
      </w:r>
      <w:proofErr w:type="spellStart"/>
      <w:r w:rsidRPr="00DC7649">
        <w:rPr>
          <w:b/>
          <w:sz w:val="22"/>
          <w:szCs w:val="22"/>
          <w:u w:val="single"/>
        </w:rPr>
        <w:t>Жилищно</w:t>
      </w:r>
      <w:proofErr w:type="spellEnd"/>
      <w:r w:rsidRPr="00DC7649">
        <w:rPr>
          <w:b/>
          <w:sz w:val="22"/>
          <w:szCs w:val="22"/>
          <w:u w:val="single"/>
        </w:rPr>
        <w:t xml:space="preserve"> – коммунальное хозяйство» </w:t>
      </w:r>
    </w:p>
    <w:p w:rsidR="00DC7649" w:rsidRPr="00DC7649" w:rsidRDefault="00DC7649" w:rsidP="00DC7649">
      <w:pPr>
        <w:jc w:val="both"/>
        <w:rPr>
          <w:b/>
          <w:sz w:val="22"/>
          <w:szCs w:val="22"/>
          <w:u w:val="single"/>
        </w:rPr>
      </w:pPr>
    </w:p>
    <w:p w:rsidR="00DC7649" w:rsidRPr="00DC7649" w:rsidRDefault="00DC7649" w:rsidP="00DC7649">
      <w:pPr>
        <w:ind w:firstLine="720"/>
        <w:jc w:val="both"/>
        <w:rPr>
          <w:b/>
          <w:sz w:val="22"/>
          <w:szCs w:val="22"/>
        </w:rPr>
      </w:pPr>
      <w:r w:rsidRPr="00DC7649">
        <w:rPr>
          <w:sz w:val="22"/>
          <w:szCs w:val="22"/>
        </w:rPr>
        <w:t xml:space="preserve">Исполнение по данному разделу составило </w:t>
      </w:r>
      <w:r w:rsidRPr="00DC7649">
        <w:rPr>
          <w:b/>
          <w:sz w:val="22"/>
          <w:szCs w:val="22"/>
        </w:rPr>
        <w:t>350,5</w:t>
      </w:r>
      <w:r w:rsidRPr="00DC7649">
        <w:rPr>
          <w:sz w:val="22"/>
          <w:szCs w:val="22"/>
        </w:rPr>
        <w:t xml:space="preserve"> тыс. руб. или 73,6 % к плану:</w:t>
      </w:r>
      <w:r w:rsidRPr="00DC7649">
        <w:rPr>
          <w:b/>
          <w:sz w:val="22"/>
          <w:szCs w:val="22"/>
        </w:rPr>
        <w:t xml:space="preserve"> </w:t>
      </w:r>
    </w:p>
    <w:p w:rsidR="00DC7649" w:rsidRPr="00DC7649" w:rsidRDefault="00DC7649" w:rsidP="00DC7649">
      <w:pPr>
        <w:pStyle w:val="a8"/>
        <w:tabs>
          <w:tab w:val="left" w:pos="851"/>
          <w:tab w:val="left" w:pos="1134"/>
        </w:tabs>
        <w:ind w:left="0"/>
        <w:jc w:val="both"/>
        <w:rPr>
          <w:sz w:val="22"/>
          <w:szCs w:val="22"/>
        </w:rPr>
      </w:pPr>
      <w:r w:rsidRPr="00DC7649">
        <w:rPr>
          <w:b/>
          <w:i/>
          <w:sz w:val="22"/>
          <w:szCs w:val="22"/>
        </w:rPr>
        <w:t xml:space="preserve">по подразделу 0502 «Коммунальное хозяйство» </w:t>
      </w:r>
      <w:r w:rsidRPr="00DC7649">
        <w:rPr>
          <w:sz w:val="22"/>
          <w:szCs w:val="22"/>
        </w:rPr>
        <w:t xml:space="preserve">отражены расходы в сумме </w:t>
      </w:r>
      <w:r w:rsidRPr="00DC7649">
        <w:rPr>
          <w:b/>
          <w:sz w:val="22"/>
          <w:szCs w:val="22"/>
        </w:rPr>
        <w:t>350,5</w:t>
      </w:r>
      <w:r w:rsidRPr="00DC7649">
        <w:rPr>
          <w:sz w:val="22"/>
          <w:szCs w:val="22"/>
        </w:rPr>
        <w:t xml:space="preserve"> тыс. руб. </w:t>
      </w:r>
      <w:proofErr w:type="gramStart"/>
      <w:r w:rsidRPr="00DC7649">
        <w:rPr>
          <w:sz w:val="22"/>
          <w:szCs w:val="22"/>
        </w:rPr>
        <w:t>при</w:t>
      </w:r>
      <w:proofErr w:type="gramEnd"/>
      <w:r w:rsidRPr="00DC7649">
        <w:rPr>
          <w:sz w:val="22"/>
          <w:szCs w:val="22"/>
        </w:rPr>
        <w:t xml:space="preserve"> или 100 % к плану. </w:t>
      </w:r>
    </w:p>
    <w:p w:rsidR="00DC7649" w:rsidRPr="00DC7649" w:rsidRDefault="00DC7649" w:rsidP="00DC7649">
      <w:pPr>
        <w:ind w:firstLine="720"/>
        <w:jc w:val="both"/>
        <w:rPr>
          <w:sz w:val="22"/>
          <w:szCs w:val="22"/>
        </w:rPr>
      </w:pPr>
      <w:r w:rsidRPr="00DC7649">
        <w:rPr>
          <w:sz w:val="22"/>
          <w:szCs w:val="22"/>
        </w:rPr>
        <w:t>В 2017 году профинансированы расходы:</w:t>
      </w:r>
    </w:p>
    <w:p w:rsidR="00DC7649" w:rsidRPr="00DC7649" w:rsidRDefault="00DC7649" w:rsidP="00DC7649">
      <w:pPr>
        <w:widowControl/>
        <w:numPr>
          <w:ilvl w:val="0"/>
          <w:numId w:val="9"/>
        </w:numPr>
        <w:autoSpaceDE/>
        <w:autoSpaceDN/>
        <w:adjustRightInd/>
        <w:ind w:left="0" w:firstLine="360"/>
        <w:jc w:val="both"/>
        <w:outlineLvl w:val="0"/>
        <w:rPr>
          <w:sz w:val="22"/>
          <w:szCs w:val="22"/>
        </w:rPr>
      </w:pPr>
      <w:r w:rsidRPr="00DC7649">
        <w:rPr>
          <w:sz w:val="22"/>
          <w:szCs w:val="22"/>
        </w:rPr>
        <w:t xml:space="preserve">на  реализацию </w:t>
      </w:r>
      <w:proofErr w:type="gramStart"/>
      <w:r w:rsidRPr="00DC7649">
        <w:rPr>
          <w:sz w:val="22"/>
          <w:szCs w:val="22"/>
        </w:rPr>
        <w:t>проведения мероприятий перечня проектов народных инициатив</w:t>
      </w:r>
      <w:proofErr w:type="gramEnd"/>
      <w:r w:rsidRPr="00DC7649">
        <w:rPr>
          <w:sz w:val="22"/>
          <w:szCs w:val="22"/>
        </w:rPr>
        <w:t xml:space="preserve"> в сумме </w:t>
      </w:r>
      <w:r w:rsidRPr="00DC7649">
        <w:rPr>
          <w:b/>
          <w:sz w:val="22"/>
          <w:szCs w:val="22"/>
        </w:rPr>
        <w:t>297,9</w:t>
      </w:r>
      <w:r w:rsidRPr="00DC7649">
        <w:rPr>
          <w:sz w:val="22"/>
          <w:szCs w:val="22"/>
        </w:rPr>
        <w:t xml:space="preserve"> тыс. руб. за счет средств областного бюджета;</w:t>
      </w:r>
    </w:p>
    <w:p w:rsidR="00DC7649" w:rsidRPr="00DC7649" w:rsidRDefault="00DC7649" w:rsidP="00DC7649">
      <w:pPr>
        <w:widowControl/>
        <w:numPr>
          <w:ilvl w:val="0"/>
          <w:numId w:val="8"/>
        </w:numPr>
        <w:autoSpaceDE/>
        <w:autoSpaceDN/>
        <w:adjustRightInd/>
        <w:ind w:left="0" w:firstLine="426"/>
        <w:jc w:val="both"/>
        <w:outlineLvl w:val="0"/>
        <w:rPr>
          <w:sz w:val="22"/>
          <w:szCs w:val="22"/>
        </w:rPr>
      </w:pPr>
      <w:r w:rsidRPr="00DC7649">
        <w:rPr>
          <w:sz w:val="22"/>
          <w:szCs w:val="22"/>
        </w:rPr>
        <w:t xml:space="preserve">на софинансирование проведения мероприятий перечня проектов народных инициатив в сумме </w:t>
      </w:r>
      <w:r w:rsidRPr="00DC7649">
        <w:rPr>
          <w:b/>
          <w:sz w:val="22"/>
          <w:szCs w:val="22"/>
        </w:rPr>
        <w:t xml:space="preserve">52,6 </w:t>
      </w:r>
      <w:r w:rsidRPr="00DC7649">
        <w:rPr>
          <w:sz w:val="22"/>
          <w:szCs w:val="22"/>
        </w:rPr>
        <w:t>тыс. руб. за счет средств местного бюджета.</w:t>
      </w:r>
    </w:p>
    <w:p w:rsidR="00DC7649" w:rsidRPr="00DC7649" w:rsidRDefault="00DC7649" w:rsidP="00DC7649">
      <w:pPr>
        <w:jc w:val="both"/>
        <w:outlineLvl w:val="0"/>
        <w:rPr>
          <w:sz w:val="22"/>
          <w:szCs w:val="22"/>
        </w:rPr>
      </w:pPr>
    </w:p>
    <w:p w:rsidR="00DC7649" w:rsidRPr="00DC7649" w:rsidRDefault="00DC7649" w:rsidP="00DC7649">
      <w:pPr>
        <w:jc w:val="both"/>
        <w:rPr>
          <w:b/>
          <w:sz w:val="22"/>
          <w:szCs w:val="22"/>
          <w:u w:val="single"/>
        </w:rPr>
      </w:pPr>
      <w:r w:rsidRPr="00DC7649">
        <w:rPr>
          <w:sz w:val="22"/>
          <w:szCs w:val="22"/>
        </w:rPr>
        <w:t xml:space="preserve"> </w:t>
      </w:r>
      <w:r w:rsidRPr="00DC7649">
        <w:rPr>
          <w:b/>
          <w:sz w:val="22"/>
          <w:szCs w:val="22"/>
          <w:u w:val="single"/>
        </w:rPr>
        <w:t xml:space="preserve">По разделу 07 «Образование» </w:t>
      </w:r>
    </w:p>
    <w:p w:rsidR="00DC7649" w:rsidRPr="00DC7649" w:rsidRDefault="00DC7649" w:rsidP="00DC7649">
      <w:pPr>
        <w:jc w:val="both"/>
        <w:outlineLvl w:val="0"/>
        <w:rPr>
          <w:sz w:val="22"/>
          <w:szCs w:val="22"/>
        </w:rPr>
      </w:pPr>
    </w:p>
    <w:p w:rsidR="00DC7649" w:rsidRPr="00DC7649" w:rsidRDefault="00DC7649" w:rsidP="00DC7649">
      <w:pPr>
        <w:ind w:firstLine="720"/>
        <w:jc w:val="both"/>
        <w:rPr>
          <w:b/>
          <w:sz w:val="22"/>
          <w:szCs w:val="22"/>
        </w:rPr>
      </w:pPr>
      <w:r w:rsidRPr="00DC7649">
        <w:rPr>
          <w:sz w:val="22"/>
          <w:szCs w:val="22"/>
        </w:rPr>
        <w:t xml:space="preserve">Исполнение по данному разделу «Профессиональная подготовка, переподготовка и повышение квалификации» составило </w:t>
      </w:r>
      <w:r w:rsidRPr="00DC7649">
        <w:rPr>
          <w:b/>
          <w:sz w:val="22"/>
          <w:szCs w:val="22"/>
        </w:rPr>
        <w:t>12,0</w:t>
      </w:r>
      <w:r w:rsidRPr="00DC7649">
        <w:rPr>
          <w:sz w:val="22"/>
          <w:szCs w:val="22"/>
        </w:rPr>
        <w:t xml:space="preserve"> тыс. руб. или 100 % к плану:</w:t>
      </w:r>
      <w:r w:rsidRPr="00DC7649">
        <w:rPr>
          <w:b/>
          <w:sz w:val="22"/>
          <w:szCs w:val="22"/>
        </w:rPr>
        <w:t xml:space="preserve"> </w:t>
      </w:r>
    </w:p>
    <w:p w:rsidR="00DC7649" w:rsidRPr="00DC7649" w:rsidRDefault="00DC7649" w:rsidP="00DC7649">
      <w:pPr>
        <w:jc w:val="both"/>
        <w:outlineLvl w:val="0"/>
        <w:rPr>
          <w:sz w:val="22"/>
          <w:szCs w:val="22"/>
        </w:rPr>
      </w:pPr>
    </w:p>
    <w:p w:rsidR="00DC7649" w:rsidRPr="00DC7649" w:rsidRDefault="00DC7649" w:rsidP="00DC7649">
      <w:pPr>
        <w:jc w:val="both"/>
        <w:outlineLvl w:val="0"/>
        <w:rPr>
          <w:b/>
          <w:sz w:val="22"/>
          <w:szCs w:val="22"/>
          <w:u w:val="single"/>
        </w:rPr>
      </w:pPr>
      <w:r w:rsidRPr="00DC7649">
        <w:rPr>
          <w:b/>
          <w:sz w:val="22"/>
          <w:szCs w:val="22"/>
          <w:u w:val="single"/>
        </w:rPr>
        <w:t>По разделу 08 «Культура и кинематография»</w:t>
      </w:r>
    </w:p>
    <w:p w:rsidR="00DC7649" w:rsidRPr="00DC7649" w:rsidRDefault="00DC7649" w:rsidP="00DC7649">
      <w:pPr>
        <w:jc w:val="both"/>
        <w:outlineLvl w:val="0"/>
        <w:rPr>
          <w:b/>
          <w:sz w:val="22"/>
          <w:szCs w:val="22"/>
          <w:u w:val="single"/>
        </w:rPr>
      </w:pPr>
    </w:p>
    <w:p w:rsidR="00DC7649" w:rsidRPr="00DC7649" w:rsidRDefault="00DC7649" w:rsidP="00DC7649">
      <w:pPr>
        <w:ind w:firstLine="709"/>
        <w:jc w:val="both"/>
        <w:rPr>
          <w:sz w:val="22"/>
          <w:szCs w:val="22"/>
        </w:rPr>
      </w:pPr>
      <w:r w:rsidRPr="00DC7649">
        <w:rPr>
          <w:sz w:val="22"/>
          <w:szCs w:val="22"/>
        </w:rPr>
        <w:t xml:space="preserve">Исполнение по данному разделу составило </w:t>
      </w:r>
      <w:r w:rsidRPr="00DC7649">
        <w:rPr>
          <w:b/>
          <w:sz w:val="22"/>
          <w:szCs w:val="22"/>
        </w:rPr>
        <w:t>2078,9</w:t>
      </w:r>
      <w:r w:rsidRPr="00DC7649">
        <w:rPr>
          <w:sz w:val="22"/>
          <w:szCs w:val="22"/>
        </w:rPr>
        <w:t xml:space="preserve"> тыс. руб. при плане </w:t>
      </w:r>
      <w:r w:rsidRPr="00DC7649">
        <w:rPr>
          <w:b/>
          <w:sz w:val="22"/>
          <w:szCs w:val="22"/>
        </w:rPr>
        <w:t xml:space="preserve">2159,6 </w:t>
      </w:r>
      <w:r w:rsidRPr="00DC7649">
        <w:rPr>
          <w:sz w:val="22"/>
          <w:szCs w:val="22"/>
        </w:rPr>
        <w:t xml:space="preserve">тыс. руб. или 96,3 % к плану. Экономия сложилась в сумме 80,7 тыс. руб., в том числе в связи </w:t>
      </w:r>
      <w:proofErr w:type="gramStart"/>
      <w:r w:rsidRPr="00DC7649">
        <w:rPr>
          <w:sz w:val="22"/>
          <w:szCs w:val="22"/>
        </w:rPr>
        <w:t>с</w:t>
      </w:r>
      <w:proofErr w:type="gramEnd"/>
      <w:r w:rsidRPr="00DC7649">
        <w:rPr>
          <w:sz w:val="22"/>
          <w:szCs w:val="22"/>
        </w:rPr>
        <w:t>:</w:t>
      </w:r>
    </w:p>
    <w:p w:rsidR="00DC7649" w:rsidRPr="00DC7649" w:rsidRDefault="00DC7649" w:rsidP="00DC7649">
      <w:pPr>
        <w:pStyle w:val="a8"/>
        <w:numPr>
          <w:ilvl w:val="0"/>
          <w:numId w:val="10"/>
        </w:numPr>
        <w:tabs>
          <w:tab w:val="left" w:pos="709"/>
        </w:tabs>
        <w:ind w:left="0" w:firstLine="360"/>
        <w:jc w:val="both"/>
        <w:rPr>
          <w:bCs/>
          <w:sz w:val="22"/>
          <w:szCs w:val="22"/>
        </w:rPr>
      </w:pPr>
      <w:r w:rsidRPr="00DC7649">
        <w:rPr>
          <w:sz w:val="22"/>
          <w:szCs w:val="22"/>
        </w:rPr>
        <w:t xml:space="preserve">проведением закупочных процедур в сумме </w:t>
      </w:r>
      <w:r w:rsidRPr="00DC7649">
        <w:rPr>
          <w:b/>
          <w:sz w:val="22"/>
          <w:szCs w:val="22"/>
        </w:rPr>
        <w:t>80,7</w:t>
      </w:r>
      <w:r w:rsidRPr="00DC7649">
        <w:rPr>
          <w:sz w:val="22"/>
          <w:szCs w:val="22"/>
        </w:rPr>
        <w:t xml:space="preserve"> тыс. руб.</w:t>
      </w:r>
    </w:p>
    <w:p w:rsidR="00DC7649" w:rsidRPr="00DC7649" w:rsidRDefault="00DC7649" w:rsidP="00DC7649">
      <w:pPr>
        <w:ind w:firstLine="720"/>
        <w:jc w:val="both"/>
        <w:rPr>
          <w:sz w:val="22"/>
          <w:szCs w:val="22"/>
        </w:rPr>
      </w:pPr>
      <w:r w:rsidRPr="00DC7649">
        <w:rPr>
          <w:sz w:val="22"/>
          <w:szCs w:val="22"/>
        </w:rPr>
        <w:t xml:space="preserve">По данному разделу отражены расходы на проведение мероприятий в сфере культуры, </w:t>
      </w:r>
      <w:r w:rsidRPr="00DC7649">
        <w:rPr>
          <w:sz w:val="22"/>
          <w:szCs w:val="22"/>
        </w:rPr>
        <w:lastRenderedPageBreak/>
        <w:t>содержание муниципальных учреждений культуры, в том числе:</w:t>
      </w:r>
    </w:p>
    <w:p w:rsidR="00DC7649" w:rsidRPr="00DC7649" w:rsidRDefault="00DC7649" w:rsidP="00DC7649">
      <w:pPr>
        <w:widowControl/>
        <w:numPr>
          <w:ilvl w:val="0"/>
          <w:numId w:val="4"/>
        </w:numPr>
        <w:autoSpaceDE/>
        <w:autoSpaceDN/>
        <w:adjustRightInd/>
        <w:ind w:left="0" w:firstLine="360"/>
        <w:jc w:val="both"/>
        <w:rPr>
          <w:sz w:val="22"/>
          <w:szCs w:val="22"/>
        </w:rPr>
      </w:pPr>
      <w:r w:rsidRPr="00DC7649">
        <w:rPr>
          <w:sz w:val="22"/>
          <w:szCs w:val="22"/>
        </w:rPr>
        <w:t xml:space="preserve">на обеспечение деятельности домов культуры в сумме </w:t>
      </w:r>
      <w:r w:rsidRPr="00DC7649">
        <w:rPr>
          <w:b/>
          <w:sz w:val="22"/>
          <w:szCs w:val="22"/>
        </w:rPr>
        <w:t>1764,5</w:t>
      </w:r>
      <w:r w:rsidRPr="00DC7649">
        <w:rPr>
          <w:sz w:val="22"/>
          <w:szCs w:val="22"/>
        </w:rPr>
        <w:t xml:space="preserve"> тыс. руб. или 84,9 % от суммы расходов по разделу 08;</w:t>
      </w:r>
    </w:p>
    <w:p w:rsidR="00DC7649" w:rsidRPr="00DC7649" w:rsidRDefault="00DC7649" w:rsidP="00DC7649">
      <w:pPr>
        <w:widowControl/>
        <w:numPr>
          <w:ilvl w:val="0"/>
          <w:numId w:val="4"/>
        </w:numPr>
        <w:tabs>
          <w:tab w:val="clear" w:pos="720"/>
          <w:tab w:val="num" w:pos="0"/>
        </w:tabs>
        <w:autoSpaceDE/>
        <w:autoSpaceDN/>
        <w:adjustRightInd/>
        <w:ind w:left="0" w:firstLine="360"/>
        <w:jc w:val="both"/>
        <w:rPr>
          <w:sz w:val="22"/>
          <w:szCs w:val="22"/>
        </w:rPr>
      </w:pPr>
      <w:r w:rsidRPr="00DC7649">
        <w:rPr>
          <w:sz w:val="22"/>
          <w:szCs w:val="22"/>
        </w:rPr>
        <w:t xml:space="preserve">на обеспечение деятельности библиотек в </w:t>
      </w:r>
      <w:r w:rsidRPr="00DC7649">
        <w:rPr>
          <w:b/>
          <w:sz w:val="22"/>
          <w:szCs w:val="22"/>
        </w:rPr>
        <w:t>314,4</w:t>
      </w:r>
      <w:r w:rsidRPr="00DC7649">
        <w:rPr>
          <w:sz w:val="22"/>
          <w:szCs w:val="22"/>
        </w:rPr>
        <w:t xml:space="preserve"> тыс. руб. или 15,1 % от суммы расходов по разделу 08.</w:t>
      </w:r>
    </w:p>
    <w:p w:rsidR="00DC7649" w:rsidRPr="00DC7649" w:rsidRDefault="00DC7649" w:rsidP="00DC7649">
      <w:pPr>
        <w:ind w:firstLine="720"/>
        <w:jc w:val="both"/>
        <w:rPr>
          <w:sz w:val="22"/>
          <w:szCs w:val="22"/>
        </w:rPr>
      </w:pPr>
      <w:r w:rsidRPr="00DC7649">
        <w:rPr>
          <w:sz w:val="22"/>
          <w:szCs w:val="22"/>
        </w:rPr>
        <w:t>В разрезе КОСГУ расходы распределились следующим образом:</w:t>
      </w:r>
    </w:p>
    <w:p w:rsidR="00DC7649" w:rsidRPr="00DC7649" w:rsidRDefault="00DC7649" w:rsidP="00DC7649">
      <w:pPr>
        <w:jc w:val="both"/>
        <w:rPr>
          <w:sz w:val="22"/>
          <w:szCs w:val="22"/>
        </w:rPr>
      </w:pPr>
      <w:r w:rsidRPr="00DC7649">
        <w:rPr>
          <w:sz w:val="22"/>
          <w:szCs w:val="22"/>
        </w:rPr>
        <w:t xml:space="preserve">- на выплату заработной платы с начислениями на неё направлено в сумме </w:t>
      </w:r>
      <w:r w:rsidRPr="00DC7649">
        <w:rPr>
          <w:b/>
          <w:sz w:val="22"/>
          <w:szCs w:val="22"/>
        </w:rPr>
        <w:t>1560,0</w:t>
      </w:r>
      <w:r w:rsidRPr="00DC7649">
        <w:rPr>
          <w:sz w:val="22"/>
          <w:szCs w:val="22"/>
        </w:rPr>
        <w:t xml:space="preserve"> тыс. руб. или 75,0 % от суммы расходов по разделу 08; </w:t>
      </w:r>
    </w:p>
    <w:p w:rsidR="00DC7649" w:rsidRPr="00DC7649" w:rsidRDefault="00DC7649" w:rsidP="00DC7649">
      <w:pPr>
        <w:jc w:val="both"/>
        <w:rPr>
          <w:sz w:val="22"/>
          <w:szCs w:val="22"/>
        </w:rPr>
      </w:pPr>
      <w:r w:rsidRPr="00DC7649">
        <w:rPr>
          <w:sz w:val="22"/>
          <w:szCs w:val="22"/>
        </w:rPr>
        <w:t xml:space="preserve">- на оплату коммунальных услуг в сумме </w:t>
      </w:r>
      <w:r w:rsidRPr="00DC7649">
        <w:rPr>
          <w:b/>
          <w:sz w:val="22"/>
          <w:szCs w:val="22"/>
        </w:rPr>
        <w:t>393,3</w:t>
      </w:r>
      <w:r w:rsidRPr="00DC7649">
        <w:rPr>
          <w:sz w:val="22"/>
          <w:szCs w:val="22"/>
        </w:rPr>
        <w:t xml:space="preserve"> тыс. руб. или 18,9 % от суммы расходов по разделу 08;</w:t>
      </w:r>
    </w:p>
    <w:p w:rsidR="00DC7649" w:rsidRPr="00DC7649" w:rsidRDefault="00DC7649" w:rsidP="00DC7649">
      <w:pPr>
        <w:jc w:val="both"/>
        <w:outlineLvl w:val="0"/>
        <w:rPr>
          <w:sz w:val="22"/>
          <w:szCs w:val="22"/>
        </w:rPr>
      </w:pPr>
      <w:r w:rsidRPr="00DC7649">
        <w:rPr>
          <w:sz w:val="22"/>
          <w:szCs w:val="22"/>
        </w:rPr>
        <w:t xml:space="preserve">- на оплату увеличения стоимости материальных запасов в сумме </w:t>
      </w:r>
      <w:r w:rsidRPr="00DC7649">
        <w:rPr>
          <w:b/>
          <w:sz w:val="22"/>
          <w:szCs w:val="22"/>
        </w:rPr>
        <w:t>69,4</w:t>
      </w:r>
      <w:r w:rsidRPr="00DC7649">
        <w:rPr>
          <w:sz w:val="22"/>
          <w:szCs w:val="22"/>
        </w:rPr>
        <w:t xml:space="preserve"> тыс. руб. или 3,3 % от суммы расходов по разделу 08;</w:t>
      </w:r>
    </w:p>
    <w:p w:rsidR="00DC7649" w:rsidRPr="00DC7649" w:rsidRDefault="00DC7649" w:rsidP="00DC7649">
      <w:pPr>
        <w:jc w:val="both"/>
        <w:rPr>
          <w:sz w:val="22"/>
          <w:szCs w:val="22"/>
        </w:rPr>
      </w:pPr>
      <w:r w:rsidRPr="00DC7649">
        <w:rPr>
          <w:sz w:val="22"/>
          <w:szCs w:val="22"/>
        </w:rPr>
        <w:t xml:space="preserve">- на оплату прочих расходов в сумме </w:t>
      </w:r>
      <w:r w:rsidRPr="00DC7649">
        <w:rPr>
          <w:b/>
          <w:sz w:val="22"/>
          <w:szCs w:val="22"/>
        </w:rPr>
        <w:t xml:space="preserve">35,3 </w:t>
      </w:r>
      <w:r w:rsidRPr="00DC7649">
        <w:rPr>
          <w:sz w:val="22"/>
          <w:szCs w:val="22"/>
        </w:rPr>
        <w:t>тыс. руб. или 1,7% от суммы расходов по разделу 08;</w:t>
      </w:r>
    </w:p>
    <w:p w:rsidR="00DC7649" w:rsidRPr="00DC7649" w:rsidRDefault="00DC7649" w:rsidP="00DC7649">
      <w:pPr>
        <w:jc w:val="both"/>
        <w:outlineLvl w:val="0"/>
        <w:rPr>
          <w:sz w:val="22"/>
          <w:szCs w:val="22"/>
        </w:rPr>
      </w:pPr>
      <w:r w:rsidRPr="00DC7649">
        <w:rPr>
          <w:sz w:val="22"/>
          <w:szCs w:val="22"/>
        </w:rPr>
        <w:t xml:space="preserve">-  на оплату работ, услуг по содержанию имущества в сумме </w:t>
      </w:r>
      <w:r w:rsidRPr="00DC7649">
        <w:rPr>
          <w:b/>
          <w:sz w:val="22"/>
          <w:szCs w:val="22"/>
        </w:rPr>
        <w:t>10,9</w:t>
      </w:r>
      <w:r w:rsidRPr="00DC7649">
        <w:rPr>
          <w:sz w:val="22"/>
          <w:szCs w:val="22"/>
        </w:rPr>
        <w:t xml:space="preserve"> тыс. руб. или 0,5 % от суммы расходов по разделу 08;</w:t>
      </w:r>
    </w:p>
    <w:p w:rsidR="00DC7649" w:rsidRPr="00DC7649" w:rsidRDefault="00DC7649" w:rsidP="00DC7649">
      <w:pPr>
        <w:jc w:val="both"/>
        <w:outlineLvl w:val="0"/>
        <w:rPr>
          <w:sz w:val="22"/>
          <w:szCs w:val="22"/>
        </w:rPr>
      </w:pPr>
      <w:r w:rsidRPr="00DC7649">
        <w:rPr>
          <w:sz w:val="22"/>
          <w:szCs w:val="22"/>
        </w:rPr>
        <w:t xml:space="preserve">- на услуги связи в сумме </w:t>
      </w:r>
      <w:r w:rsidRPr="00DC7649">
        <w:rPr>
          <w:b/>
          <w:sz w:val="22"/>
          <w:szCs w:val="22"/>
        </w:rPr>
        <w:t>10,0</w:t>
      </w:r>
      <w:r w:rsidRPr="00DC7649">
        <w:rPr>
          <w:sz w:val="22"/>
          <w:szCs w:val="22"/>
        </w:rPr>
        <w:t xml:space="preserve"> тыс. руб. или 0,5% от суммы расходов по разделу 08.</w:t>
      </w:r>
    </w:p>
    <w:p w:rsidR="00DC7649" w:rsidRPr="00DC7649" w:rsidRDefault="00DC7649" w:rsidP="00DC7649">
      <w:pPr>
        <w:jc w:val="both"/>
        <w:outlineLvl w:val="0"/>
        <w:rPr>
          <w:sz w:val="22"/>
          <w:szCs w:val="22"/>
        </w:rPr>
      </w:pPr>
    </w:p>
    <w:p w:rsidR="00DC7649" w:rsidRPr="00DC7649" w:rsidRDefault="00DC7649" w:rsidP="00DC7649">
      <w:pPr>
        <w:jc w:val="both"/>
        <w:rPr>
          <w:b/>
          <w:sz w:val="22"/>
          <w:szCs w:val="22"/>
          <w:u w:val="single"/>
        </w:rPr>
      </w:pPr>
      <w:r w:rsidRPr="00DC7649">
        <w:rPr>
          <w:b/>
          <w:sz w:val="22"/>
          <w:szCs w:val="22"/>
          <w:u w:val="single"/>
        </w:rPr>
        <w:t>По разделу 10 «Социальная политика»</w:t>
      </w:r>
    </w:p>
    <w:p w:rsidR="00DC7649" w:rsidRPr="00DC7649" w:rsidRDefault="00DC7649" w:rsidP="00DC7649">
      <w:pPr>
        <w:jc w:val="both"/>
        <w:rPr>
          <w:b/>
          <w:sz w:val="22"/>
          <w:szCs w:val="22"/>
          <w:u w:val="single"/>
        </w:rPr>
      </w:pPr>
    </w:p>
    <w:p w:rsidR="00DC7649" w:rsidRPr="00DC7649" w:rsidRDefault="00DC7649" w:rsidP="00DC7649">
      <w:pPr>
        <w:ind w:firstLine="720"/>
        <w:jc w:val="both"/>
        <w:rPr>
          <w:sz w:val="22"/>
          <w:szCs w:val="22"/>
        </w:rPr>
      </w:pPr>
      <w:r w:rsidRPr="00DC7649">
        <w:rPr>
          <w:sz w:val="22"/>
          <w:szCs w:val="22"/>
        </w:rPr>
        <w:t xml:space="preserve">По данному разделу исполнение составило </w:t>
      </w:r>
      <w:r w:rsidRPr="00DC7649">
        <w:rPr>
          <w:b/>
          <w:sz w:val="22"/>
          <w:szCs w:val="22"/>
        </w:rPr>
        <w:t xml:space="preserve">328,4 </w:t>
      </w:r>
      <w:r w:rsidRPr="00DC7649">
        <w:rPr>
          <w:sz w:val="22"/>
          <w:szCs w:val="22"/>
        </w:rPr>
        <w:t>тыс. руб. или 96,0% к плановым назначениям. Произведены выплаты доплат к пенсиям муниципальным служащим Гадалейского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Гадалейского сельского поселения и ее структурных подразделениях, утвержденным постановлением главы администрации Гадалейского сельского поселения № 2</w:t>
      </w:r>
      <w:proofErr w:type="gramStart"/>
      <w:r w:rsidRPr="00DC7649">
        <w:rPr>
          <w:sz w:val="22"/>
          <w:szCs w:val="22"/>
        </w:rPr>
        <w:t>а–</w:t>
      </w:r>
      <w:proofErr w:type="gramEnd"/>
      <w:r w:rsidRPr="00DC7649">
        <w:rPr>
          <w:sz w:val="22"/>
          <w:szCs w:val="22"/>
        </w:rPr>
        <w:t xml:space="preserve"> </w:t>
      </w:r>
      <w:proofErr w:type="spellStart"/>
      <w:r w:rsidRPr="00DC7649">
        <w:rPr>
          <w:sz w:val="22"/>
          <w:szCs w:val="22"/>
        </w:rPr>
        <w:t>пг</w:t>
      </w:r>
      <w:proofErr w:type="spellEnd"/>
      <w:r w:rsidRPr="00DC7649">
        <w:rPr>
          <w:sz w:val="22"/>
          <w:szCs w:val="22"/>
        </w:rPr>
        <w:t xml:space="preserve"> от 12.02.2009г</w:t>
      </w:r>
      <w:r w:rsidRPr="00DC7649">
        <w:rPr>
          <w:color w:val="FF0000"/>
          <w:sz w:val="22"/>
          <w:szCs w:val="22"/>
        </w:rPr>
        <w:t>.</w:t>
      </w:r>
      <w:r w:rsidRPr="00DC7649">
        <w:rPr>
          <w:sz w:val="22"/>
          <w:szCs w:val="22"/>
        </w:rPr>
        <w:t xml:space="preserve"> </w:t>
      </w:r>
    </w:p>
    <w:p w:rsidR="00DC7649" w:rsidRPr="00DC7649" w:rsidRDefault="00DC7649" w:rsidP="00DC7649">
      <w:pPr>
        <w:ind w:firstLine="720"/>
        <w:jc w:val="both"/>
        <w:rPr>
          <w:sz w:val="22"/>
          <w:szCs w:val="22"/>
        </w:rPr>
      </w:pPr>
    </w:p>
    <w:p w:rsidR="00DC7649" w:rsidRPr="00DC7649" w:rsidRDefault="00DC7649" w:rsidP="00DC7649">
      <w:pPr>
        <w:jc w:val="both"/>
        <w:rPr>
          <w:b/>
          <w:sz w:val="22"/>
          <w:szCs w:val="22"/>
          <w:u w:val="single"/>
        </w:rPr>
      </w:pPr>
      <w:r w:rsidRPr="00DC7649">
        <w:rPr>
          <w:b/>
          <w:sz w:val="22"/>
          <w:szCs w:val="22"/>
          <w:u w:val="single"/>
        </w:rPr>
        <w:t>По разделу 11 «Мероприятия в области физической культуры и спорта»</w:t>
      </w:r>
    </w:p>
    <w:p w:rsidR="00DC7649" w:rsidRPr="00DC7649" w:rsidRDefault="00DC7649" w:rsidP="00DC7649">
      <w:pPr>
        <w:jc w:val="both"/>
        <w:rPr>
          <w:b/>
          <w:sz w:val="22"/>
          <w:szCs w:val="22"/>
          <w:u w:val="single"/>
        </w:rPr>
      </w:pPr>
    </w:p>
    <w:p w:rsidR="00DC7649" w:rsidRPr="00DC7649" w:rsidRDefault="00DC7649" w:rsidP="00DC7649">
      <w:pPr>
        <w:ind w:firstLine="720"/>
        <w:jc w:val="both"/>
        <w:rPr>
          <w:sz w:val="22"/>
          <w:szCs w:val="22"/>
        </w:rPr>
      </w:pPr>
      <w:r w:rsidRPr="00DC7649">
        <w:rPr>
          <w:sz w:val="22"/>
          <w:szCs w:val="22"/>
        </w:rPr>
        <w:t>По указанному разделу отражены расходы на проведение мероприятий в области физической культуры и спорта в сумме 32,7 тыс. руб. или 100 % к плану.</w:t>
      </w:r>
    </w:p>
    <w:p w:rsidR="00DC7649" w:rsidRPr="00DC7649" w:rsidRDefault="00DC7649" w:rsidP="00DC7649">
      <w:pPr>
        <w:jc w:val="both"/>
        <w:rPr>
          <w:b/>
          <w:sz w:val="22"/>
          <w:szCs w:val="22"/>
          <w:u w:val="single"/>
        </w:rPr>
      </w:pPr>
    </w:p>
    <w:p w:rsidR="00DC7649" w:rsidRPr="00DC7649" w:rsidRDefault="00DC7649" w:rsidP="00DC7649">
      <w:pPr>
        <w:jc w:val="both"/>
        <w:rPr>
          <w:b/>
          <w:sz w:val="22"/>
          <w:szCs w:val="22"/>
          <w:u w:val="single"/>
        </w:rPr>
      </w:pPr>
      <w:r w:rsidRPr="00DC7649">
        <w:rPr>
          <w:b/>
          <w:sz w:val="22"/>
          <w:szCs w:val="22"/>
          <w:u w:val="single"/>
        </w:rPr>
        <w:t xml:space="preserve">По разделу 14 «Межбюджетные трансферты» </w:t>
      </w:r>
    </w:p>
    <w:p w:rsidR="00DC7649" w:rsidRPr="00DC7649" w:rsidRDefault="00DC7649" w:rsidP="00DC7649">
      <w:pPr>
        <w:jc w:val="both"/>
        <w:rPr>
          <w:b/>
          <w:sz w:val="22"/>
          <w:szCs w:val="22"/>
          <w:u w:val="single"/>
        </w:rPr>
      </w:pPr>
    </w:p>
    <w:p w:rsidR="00DC7649" w:rsidRPr="00DC7649" w:rsidRDefault="00DC7649" w:rsidP="00DC7649">
      <w:pPr>
        <w:ind w:firstLine="720"/>
        <w:jc w:val="both"/>
        <w:rPr>
          <w:sz w:val="22"/>
          <w:szCs w:val="22"/>
        </w:rPr>
      </w:pPr>
      <w:r w:rsidRPr="00DC7649">
        <w:rPr>
          <w:sz w:val="22"/>
          <w:szCs w:val="22"/>
        </w:rPr>
        <w:t xml:space="preserve">Отражены межбюджетные трансферты, передаваемые бюджету Тулунского муниципального района из бюджета Гадалейского сельского поселения в соответствии с заключенным соглашением в сумме </w:t>
      </w:r>
      <w:r w:rsidRPr="00DC7649">
        <w:rPr>
          <w:b/>
          <w:sz w:val="22"/>
          <w:szCs w:val="22"/>
        </w:rPr>
        <w:t>2470,4</w:t>
      </w:r>
      <w:r w:rsidRPr="00DC7649">
        <w:rPr>
          <w:sz w:val="22"/>
          <w:szCs w:val="22"/>
        </w:rPr>
        <w:t xml:space="preserve"> тыс. руб. или 100% к плану из них:</w:t>
      </w:r>
    </w:p>
    <w:p w:rsidR="00DC7649" w:rsidRPr="00DC7649" w:rsidRDefault="00DC7649" w:rsidP="00DC7649">
      <w:pPr>
        <w:widowControl/>
        <w:numPr>
          <w:ilvl w:val="0"/>
          <w:numId w:val="5"/>
        </w:numPr>
        <w:tabs>
          <w:tab w:val="clear" w:pos="644"/>
        </w:tabs>
        <w:autoSpaceDE/>
        <w:autoSpaceDN/>
        <w:adjustRightInd/>
        <w:ind w:left="0" w:firstLine="284"/>
        <w:jc w:val="both"/>
        <w:rPr>
          <w:sz w:val="22"/>
          <w:szCs w:val="22"/>
        </w:rPr>
      </w:pPr>
      <w:r w:rsidRPr="00DC7649">
        <w:rPr>
          <w:sz w:val="22"/>
          <w:szCs w:val="22"/>
        </w:rPr>
        <w:t xml:space="preserve">межбюджетные трансферты бюджетам муниципальных районов </w:t>
      </w:r>
      <w:proofErr w:type="gramStart"/>
      <w:r w:rsidRPr="00DC7649">
        <w:rPr>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C7649">
        <w:rPr>
          <w:sz w:val="22"/>
          <w:szCs w:val="22"/>
        </w:rPr>
        <w:t xml:space="preserve"> в сумме </w:t>
      </w:r>
      <w:r w:rsidRPr="00DC7649">
        <w:rPr>
          <w:b/>
          <w:sz w:val="22"/>
          <w:szCs w:val="22"/>
        </w:rPr>
        <w:t>1338,2</w:t>
      </w:r>
      <w:r w:rsidRPr="00DC7649">
        <w:rPr>
          <w:sz w:val="22"/>
          <w:szCs w:val="22"/>
        </w:rPr>
        <w:t xml:space="preserve"> тыс. руб.;</w:t>
      </w:r>
    </w:p>
    <w:p w:rsidR="00DC7649" w:rsidRPr="00DC7649" w:rsidRDefault="00DC7649" w:rsidP="00DC7649">
      <w:pPr>
        <w:numPr>
          <w:ilvl w:val="0"/>
          <w:numId w:val="5"/>
        </w:numPr>
        <w:tabs>
          <w:tab w:val="clear" w:pos="644"/>
          <w:tab w:val="num" w:pos="284"/>
        </w:tabs>
        <w:ind w:left="0" w:firstLine="284"/>
        <w:jc w:val="both"/>
        <w:rPr>
          <w:color w:val="181818"/>
          <w:sz w:val="22"/>
          <w:szCs w:val="22"/>
        </w:rPr>
      </w:pPr>
      <w:r w:rsidRPr="00DC7649">
        <w:rPr>
          <w:sz w:val="22"/>
          <w:szCs w:val="22"/>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DC7649">
        <w:rPr>
          <w:color w:val="181818"/>
          <w:sz w:val="22"/>
          <w:szCs w:val="22"/>
        </w:rPr>
        <w:t xml:space="preserve">обеспечения хозяйственно-технического обслуживания котельных установок, зданий, сооружений и других объектов организаций культуры в соответствии с заключенными соглашениями в  сумме </w:t>
      </w:r>
      <w:r w:rsidRPr="00DC7649">
        <w:rPr>
          <w:b/>
          <w:color w:val="181818"/>
          <w:sz w:val="22"/>
          <w:szCs w:val="22"/>
        </w:rPr>
        <w:t>1132,2</w:t>
      </w:r>
      <w:r w:rsidRPr="00DC7649">
        <w:rPr>
          <w:color w:val="181818"/>
          <w:sz w:val="22"/>
          <w:szCs w:val="22"/>
        </w:rPr>
        <w:t xml:space="preserve"> тыс. руб.</w:t>
      </w:r>
    </w:p>
    <w:p w:rsidR="00DC7649" w:rsidRPr="00DC7649" w:rsidRDefault="00DC7649" w:rsidP="00DC7649">
      <w:pPr>
        <w:ind w:left="284"/>
        <w:jc w:val="both"/>
        <w:rPr>
          <w:color w:val="181818"/>
          <w:sz w:val="22"/>
          <w:szCs w:val="22"/>
        </w:rPr>
      </w:pPr>
    </w:p>
    <w:p w:rsidR="00DC7649" w:rsidRPr="00DC7649" w:rsidRDefault="00DC7649" w:rsidP="00DC7649">
      <w:pPr>
        <w:tabs>
          <w:tab w:val="num" w:pos="0"/>
        </w:tabs>
        <w:ind w:right="27"/>
        <w:jc w:val="both"/>
        <w:rPr>
          <w:b/>
          <w:sz w:val="22"/>
          <w:szCs w:val="22"/>
          <w:u w:val="single"/>
        </w:rPr>
      </w:pPr>
      <w:r w:rsidRPr="00DC7649">
        <w:rPr>
          <w:b/>
          <w:sz w:val="22"/>
          <w:szCs w:val="22"/>
          <w:u w:val="single"/>
        </w:rPr>
        <w:t>Источники внутреннего финансирования дефицита бюджета Гадалейского муниципального образования</w:t>
      </w:r>
    </w:p>
    <w:p w:rsidR="00DC7649" w:rsidRPr="00DC7649" w:rsidRDefault="00DC7649" w:rsidP="00DC7649">
      <w:pPr>
        <w:tabs>
          <w:tab w:val="num" w:pos="0"/>
        </w:tabs>
        <w:ind w:right="27"/>
        <w:jc w:val="both"/>
        <w:rPr>
          <w:b/>
          <w:sz w:val="22"/>
          <w:szCs w:val="22"/>
          <w:u w:val="single"/>
        </w:rPr>
      </w:pPr>
    </w:p>
    <w:p w:rsidR="00DC7649" w:rsidRPr="00DC7649" w:rsidRDefault="00DC7649" w:rsidP="00DC7649">
      <w:pPr>
        <w:tabs>
          <w:tab w:val="num" w:pos="0"/>
        </w:tabs>
        <w:ind w:right="27"/>
        <w:jc w:val="both"/>
        <w:rPr>
          <w:color w:val="000000"/>
          <w:sz w:val="22"/>
          <w:szCs w:val="22"/>
        </w:rPr>
      </w:pPr>
      <w:r w:rsidRPr="00DC7649">
        <w:rPr>
          <w:color w:val="000000"/>
          <w:sz w:val="22"/>
          <w:szCs w:val="22"/>
        </w:rPr>
        <w:tab/>
        <w:t xml:space="preserve">В 2017 году бюджет Гадалейского муниципального образования исполнен с дефицитом в сумме </w:t>
      </w:r>
      <w:r w:rsidRPr="00DC7649">
        <w:rPr>
          <w:b/>
          <w:color w:val="000000"/>
          <w:sz w:val="22"/>
          <w:szCs w:val="22"/>
        </w:rPr>
        <w:t xml:space="preserve">2148,4 </w:t>
      </w:r>
      <w:r w:rsidRPr="00DC7649">
        <w:rPr>
          <w:color w:val="000000"/>
          <w:sz w:val="22"/>
          <w:szCs w:val="22"/>
        </w:rPr>
        <w:t>тыс. руб.</w:t>
      </w:r>
      <w:r w:rsidRPr="00DC7649">
        <w:rPr>
          <w:b/>
          <w:color w:val="000000"/>
          <w:sz w:val="22"/>
          <w:szCs w:val="22"/>
        </w:rPr>
        <w:t xml:space="preserve">, </w:t>
      </w:r>
      <w:r w:rsidRPr="00DC7649">
        <w:rPr>
          <w:color w:val="000000"/>
          <w:sz w:val="22"/>
          <w:szCs w:val="22"/>
        </w:rPr>
        <w:t>или 37,3 % общего годового объема доходов местного бюджета без учета объема безвозмездных поступлений.</w:t>
      </w:r>
    </w:p>
    <w:p w:rsidR="00DC7649" w:rsidRPr="00DC7649" w:rsidRDefault="00DC7649" w:rsidP="00DC7649">
      <w:pPr>
        <w:tabs>
          <w:tab w:val="num" w:pos="0"/>
        </w:tabs>
        <w:ind w:right="27"/>
        <w:jc w:val="both"/>
        <w:rPr>
          <w:color w:val="000000"/>
          <w:sz w:val="22"/>
          <w:szCs w:val="22"/>
        </w:rPr>
      </w:pPr>
      <w:r w:rsidRPr="00DC7649">
        <w:rPr>
          <w:color w:val="000000"/>
          <w:sz w:val="22"/>
          <w:szCs w:val="22"/>
        </w:rPr>
        <w:t>По состоянию на 1 января 2018 года бюджет Гадалейского муниципального образования задолженности по кредитам не имеет.</w:t>
      </w:r>
    </w:p>
    <w:p w:rsidR="00DC7649" w:rsidRPr="00DC7649" w:rsidRDefault="00DC7649" w:rsidP="00DC7649">
      <w:pPr>
        <w:pStyle w:val="a5"/>
        <w:tabs>
          <w:tab w:val="num" w:pos="0"/>
        </w:tabs>
        <w:ind w:right="27"/>
        <w:rPr>
          <w:color w:val="000000"/>
          <w:sz w:val="22"/>
          <w:szCs w:val="22"/>
        </w:rPr>
      </w:pPr>
      <w:r w:rsidRPr="00DC7649">
        <w:rPr>
          <w:color w:val="000000"/>
          <w:sz w:val="22"/>
          <w:szCs w:val="22"/>
        </w:rPr>
        <w:t>Расходы на обслуживание муниципального долга не производились.</w:t>
      </w:r>
    </w:p>
    <w:p w:rsidR="00DC7649" w:rsidRPr="00DC7649" w:rsidRDefault="00DC7649" w:rsidP="00DC7649">
      <w:pPr>
        <w:jc w:val="both"/>
        <w:rPr>
          <w:color w:val="000000"/>
          <w:sz w:val="22"/>
          <w:szCs w:val="22"/>
        </w:rPr>
      </w:pPr>
      <w:r w:rsidRPr="00DC7649">
        <w:rPr>
          <w:b/>
          <w:color w:val="000000"/>
          <w:sz w:val="22"/>
          <w:szCs w:val="22"/>
        </w:rPr>
        <w:t xml:space="preserve">В структуре расходов по экономическому содержанию </w:t>
      </w:r>
      <w:r w:rsidRPr="00DC7649">
        <w:rPr>
          <w:color w:val="000000"/>
          <w:sz w:val="22"/>
          <w:szCs w:val="22"/>
        </w:rPr>
        <w:t>наиболее значимая часть бюджетных ассигнований направлена на финансирование:</w:t>
      </w:r>
    </w:p>
    <w:p w:rsidR="00DC7649" w:rsidRPr="00DC7649" w:rsidRDefault="00DC7649" w:rsidP="00DC7649">
      <w:pPr>
        <w:jc w:val="both"/>
        <w:rPr>
          <w:color w:val="000000"/>
          <w:sz w:val="22"/>
          <w:szCs w:val="22"/>
        </w:rPr>
      </w:pPr>
      <w:r w:rsidRPr="00DC7649">
        <w:rPr>
          <w:color w:val="000000"/>
          <w:sz w:val="22"/>
          <w:szCs w:val="22"/>
        </w:rPr>
        <w:t xml:space="preserve"> -выплаты заработной платы с начислениями на нее в сумме </w:t>
      </w:r>
      <w:r w:rsidRPr="00DC7649">
        <w:rPr>
          <w:b/>
          <w:color w:val="000000"/>
          <w:sz w:val="22"/>
          <w:szCs w:val="22"/>
        </w:rPr>
        <w:t>5439,8</w:t>
      </w:r>
      <w:r w:rsidRPr="00DC7649">
        <w:rPr>
          <w:color w:val="000000"/>
          <w:sz w:val="22"/>
          <w:szCs w:val="22"/>
        </w:rPr>
        <w:t xml:space="preserve"> тыс. руб. или 45,1 % от общей </w:t>
      </w:r>
      <w:r w:rsidRPr="00DC7649">
        <w:rPr>
          <w:color w:val="000000"/>
          <w:sz w:val="22"/>
          <w:szCs w:val="22"/>
        </w:rPr>
        <w:lastRenderedPageBreak/>
        <w:t>суммы расходов;</w:t>
      </w:r>
    </w:p>
    <w:p w:rsidR="00DC7649" w:rsidRPr="00DC7649" w:rsidRDefault="00DC7649" w:rsidP="00DC7649">
      <w:pPr>
        <w:jc w:val="both"/>
        <w:rPr>
          <w:color w:val="000000"/>
          <w:sz w:val="22"/>
          <w:szCs w:val="22"/>
        </w:rPr>
      </w:pPr>
      <w:r w:rsidRPr="00DC7649">
        <w:rPr>
          <w:color w:val="000000"/>
          <w:sz w:val="22"/>
          <w:szCs w:val="22"/>
        </w:rPr>
        <w:t xml:space="preserve">- межбюджетные трансферты в сумме </w:t>
      </w:r>
      <w:r w:rsidRPr="00DC7649">
        <w:rPr>
          <w:b/>
          <w:color w:val="000000"/>
          <w:sz w:val="22"/>
          <w:szCs w:val="22"/>
        </w:rPr>
        <w:t>2470,4</w:t>
      </w:r>
      <w:r w:rsidRPr="00DC7649">
        <w:rPr>
          <w:color w:val="000000"/>
          <w:sz w:val="22"/>
          <w:szCs w:val="22"/>
        </w:rPr>
        <w:t xml:space="preserve"> тыс. руб. или 20,5 % от общей суммы расходов;</w:t>
      </w:r>
    </w:p>
    <w:p w:rsidR="00DC7649" w:rsidRPr="00DC7649" w:rsidRDefault="00DC7649" w:rsidP="00DC7649">
      <w:pPr>
        <w:jc w:val="both"/>
        <w:rPr>
          <w:color w:val="000000"/>
          <w:sz w:val="22"/>
          <w:szCs w:val="22"/>
        </w:rPr>
      </w:pPr>
      <w:r w:rsidRPr="00DC7649">
        <w:rPr>
          <w:color w:val="000000"/>
          <w:sz w:val="22"/>
          <w:szCs w:val="22"/>
        </w:rPr>
        <w:t xml:space="preserve">- оплату коммунальных услуг (электроэнергия, отопления и технологические нужды) в сумме </w:t>
      </w:r>
      <w:r w:rsidRPr="00DC7649">
        <w:rPr>
          <w:b/>
          <w:color w:val="000000"/>
          <w:sz w:val="22"/>
          <w:szCs w:val="22"/>
        </w:rPr>
        <w:t>1534,8</w:t>
      </w:r>
      <w:r w:rsidRPr="00DC7649">
        <w:rPr>
          <w:color w:val="000000"/>
          <w:sz w:val="22"/>
          <w:szCs w:val="22"/>
        </w:rPr>
        <w:t xml:space="preserve"> тыс. руб. или 12,7 % от общей суммы расходов;</w:t>
      </w:r>
    </w:p>
    <w:p w:rsidR="00DC7649" w:rsidRPr="00DC7649" w:rsidRDefault="00DC7649" w:rsidP="00DC7649">
      <w:pPr>
        <w:jc w:val="both"/>
        <w:rPr>
          <w:color w:val="000000"/>
          <w:sz w:val="22"/>
          <w:szCs w:val="22"/>
        </w:rPr>
      </w:pPr>
      <w:r w:rsidRPr="00DC7649">
        <w:rPr>
          <w:color w:val="000000"/>
          <w:sz w:val="22"/>
          <w:szCs w:val="22"/>
        </w:rPr>
        <w:t xml:space="preserve">- оплату работ, услуг по содержанию имущества в сумме </w:t>
      </w:r>
      <w:r w:rsidRPr="00DC7649">
        <w:rPr>
          <w:b/>
          <w:color w:val="000000"/>
          <w:sz w:val="22"/>
          <w:szCs w:val="22"/>
        </w:rPr>
        <w:t>1258,5</w:t>
      </w:r>
      <w:r w:rsidRPr="00DC7649">
        <w:rPr>
          <w:color w:val="000000"/>
          <w:sz w:val="22"/>
          <w:szCs w:val="22"/>
        </w:rPr>
        <w:t xml:space="preserve"> тыс. руб. или 10,4 % от общей суммы расходов (ремонт автомобильных дорог);</w:t>
      </w:r>
    </w:p>
    <w:p w:rsidR="00DC7649" w:rsidRPr="00DC7649" w:rsidRDefault="00DC7649" w:rsidP="00DC7649">
      <w:pPr>
        <w:jc w:val="both"/>
        <w:outlineLvl w:val="0"/>
        <w:rPr>
          <w:color w:val="000000"/>
          <w:sz w:val="22"/>
          <w:szCs w:val="22"/>
        </w:rPr>
      </w:pPr>
      <w:r w:rsidRPr="00DC7649">
        <w:rPr>
          <w:color w:val="000000"/>
          <w:sz w:val="22"/>
          <w:szCs w:val="22"/>
        </w:rPr>
        <w:t xml:space="preserve">- выплаты доплат к пенсии в сумме </w:t>
      </w:r>
      <w:r w:rsidRPr="00DC7649">
        <w:rPr>
          <w:b/>
          <w:color w:val="000000"/>
          <w:sz w:val="22"/>
          <w:szCs w:val="22"/>
        </w:rPr>
        <w:t>328,4</w:t>
      </w:r>
      <w:r w:rsidRPr="00DC7649">
        <w:rPr>
          <w:color w:val="000000"/>
          <w:sz w:val="22"/>
          <w:szCs w:val="22"/>
        </w:rPr>
        <w:t xml:space="preserve"> тыс. руб. или 2,7 % от общей суммы расходов;</w:t>
      </w:r>
    </w:p>
    <w:p w:rsidR="00DC7649" w:rsidRPr="00DC7649" w:rsidRDefault="00DC7649" w:rsidP="00DC7649">
      <w:pPr>
        <w:jc w:val="both"/>
        <w:rPr>
          <w:color w:val="000000"/>
          <w:sz w:val="22"/>
          <w:szCs w:val="22"/>
        </w:rPr>
      </w:pPr>
      <w:r w:rsidRPr="00DC7649">
        <w:rPr>
          <w:color w:val="000000"/>
          <w:sz w:val="22"/>
          <w:szCs w:val="22"/>
        </w:rPr>
        <w:t>- увеличение стоимости основных сре</w:t>
      </w:r>
      <w:proofErr w:type="gramStart"/>
      <w:r w:rsidRPr="00DC7649">
        <w:rPr>
          <w:color w:val="000000"/>
          <w:sz w:val="22"/>
          <w:szCs w:val="22"/>
        </w:rPr>
        <w:t>дств в с</w:t>
      </w:r>
      <w:proofErr w:type="gramEnd"/>
      <w:r w:rsidRPr="00DC7649">
        <w:rPr>
          <w:color w:val="000000"/>
          <w:sz w:val="22"/>
          <w:szCs w:val="22"/>
        </w:rPr>
        <w:t xml:space="preserve">умме </w:t>
      </w:r>
      <w:r w:rsidRPr="00DC7649">
        <w:rPr>
          <w:b/>
          <w:color w:val="000000"/>
          <w:sz w:val="22"/>
          <w:szCs w:val="22"/>
        </w:rPr>
        <w:t>315,6</w:t>
      </w:r>
      <w:r w:rsidRPr="00DC7649">
        <w:rPr>
          <w:color w:val="000000"/>
          <w:sz w:val="22"/>
          <w:szCs w:val="22"/>
        </w:rPr>
        <w:t xml:space="preserve"> тыс. руб. или 2,6 % от общей суммы расходов;</w:t>
      </w:r>
    </w:p>
    <w:p w:rsidR="00DC7649" w:rsidRPr="00DC7649" w:rsidRDefault="00DC7649" w:rsidP="00DC7649">
      <w:pPr>
        <w:jc w:val="both"/>
        <w:rPr>
          <w:color w:val="000000"/>
          <w:sz w:val="22"/>
          <w:szCs w:val="22"/>
        </w:rPr>
      </w:pPr>
      <w:r w:rsidRPr="00DC7649">
        <w:rPr>
          <w:color w:val="000000"/>
          <w:sz w:val="22"/>
          <w:szCs w:val="22"/>
        </w:rPr>
        <w:t xml:space="preserve">- увеличение материальных запасов  в сумме </w:t>
      </w:r>
      <w:r w:rsidRPr="00DC7649">
        <w:rPr>
          <w:b/>
          <w:color w:val="000000"/>
          <w:sz w:val="22"/>
          <w:szCs w:val="22"/>
        </w:rPr>
        <w:t>276,1</w:t>
      </w:r>
      <w:r w:rsidRPr="00DC7649">
        <w:rPr>
          <w:color w:val="000000"/>
          <w:sz w:val="22"/>
          <w:szCs w:val="22"/>
        </w:rPr>
        <w:t xml:space="preserve"> тыс. руб. или 2,3 % от общей суммы расходов</w:t>
      </w:r>
    </w:p>
    <w:p w:rsidR="00DC7649" w:rsidRPr="00DC7649" w:rsidRDefault="00DC7649" w:rsidP="00DC7649">
      <w:pPr>
        <w:ind w:firstLine="720"/>
        <w:jc w:val="both"/>
        <w:rPr>
          <w:color w:val="000000"/>
          <w:sz w:val="22"/>
          <w:szCs w:val="22"/>
        </w:rPr>
      </w:pPr>
      <w:r w:rsidRPr="00DC7649">
        <w:rPr>
          <w:color w:val="000000"/>
          <w:sz w:val="22"/>
          <w:szCs w:val="22"/>
        </w:rPr>
        <w:t xml:space="preserve">Проведена работа по привлечению дополнительных финансовых средств. </w:t>
      </w:r>
    </w:p>
    <w:p w:rsidR="00DC7649" w:rsidRPr="00DC7649" w:rsidRDefault="00DC7649" w:rsidP="00DC7649">
      <w:pPr>
        <w:shd w:val="clear" w:color="auto" w:fill="FFFFFF"/>
        <w:ind w:firstLine="720"/>
        <w:jc w:val="both"/>
        <w:rPr>
          <w:color w:val="000000"/>
          <w:sz w:val="22"/>
          <w:szCs w:val="22"/>
        </w:rPr>
      </w:pPr>
      <w:r w:rsidRPr="00DC7649">
        <w:rPr>
          <w:color w:val="000000"/>
          <w:sz w:val="22"/>
          <w:szCs w:val="22"/>
        </w:rPr>
        <w:t xml:space="preserve">Дополнительно в бюджет Гадалейского муниципального образования в 2017 году поступило </w:t>
      </w:r>
      <w:r w:rsidRPr="00DC7649">
        <w:rPr>
          <w:b/>
          <w:color w:val="000000"/>
          <w:sz w:val="22"/>
          <w:szCs w:val="22"/>
        </w:rPr>
        <w:t>4824,3</w:t>
      </w:r>
      <w:r w:rsidRPr="00DC7649">
        <w:rPr>
          <w:color w:val="000000"/>
          <w:sz w:val="22"/>
          <w:szCs w:val="22"/>
        </w:rPr>
        <w:t xml:space="preserve"> тыс. руб., в том числе:</w:t>
      </w:r>
    </w:p>
    <w:p w:rsidR="00DC7649" w:rsidRPr="00DC7649" w:rsidRDefault="00DC7649" w:rsidP="00DC7649">
      <w:pPr>
        <w:widowControl/>
        <w:numPr>
          <w:ilvl w:val="0"/>
          <w:numId w:val="12"/>
        </w:numPr>
        <w:tabs>
          <w:tab w:val="left" w:pos="993"/>
        </w:tabs>
        <w:autoSpaceDE/>
        <w:autoSpaceDN/>
        <w:adjustRightInd/>
        <w:ind w:left="0" w:firstLine="709"/>
        <w:jc w:val="both"/>
        <w:rPr>
          <w:color w:val="000000"/>
          <w:sz w:val="22"/>
          <w:szCs w:val="22"/>
        </w:rPr>
      </w:pPr>
      <w:r w:rsidRPr="00DC7649">
        <w:rPr>
          <w:sz w:val="22"/>
          <w:szCs w:val="22"/>
        </w:rPr>
        <w:t>дотация на выравнивание бюджетной обеспеченности</w:t>
      </w:r>
      <w:r w:rsidRPr="00DC7649">
        <w:rPr>
          <w:color w:val="000000"/>
          <w:sz w:val="22"/>
          <w:szCs w:val="22"/>
        </w:rPr>
        <w:t xml:space="preserve"> в сумме </w:t>
      </w:r>
      <w:r w:rsidRPr="00DC7649">
        <w:rPr>
          <w:b/>
          <w:color w:val="000000"/>
          <w:sz w:val="22"/>
          <w:szCs w:val="22"/>
        </w:rPr>
        <w:t>2126,4</w:t>
      </w:r>
      <w:r w:rsidRPr="00DC7649">
        <w:rPr>
          <w:color w:val="000000"/>
          <w:sz w:val="22"/>
          <w:szCs w:val="22"/>
        </w:rPr>
        <w:t xml:space="preserve"> тыс. руб.;</w:t>
      </w:r>
    </w:p>
    <w:p w:rsidR="00DC7649" w:rsidRPr="00DC7649" w:rsidRDefault="00DC7649" w:rsidP="00DC7649">
      <w:pPr>
        <w:widowControl/>
        <w:numPr>
          <w:ilvl w:val="0"/>
          <w:numId w:val="12"/>
        </w:numPr>
        <w:tabs>
          <w:tab w:val="left" w:pos="993"/>
        </w:tabs>
        <w:autoSpaceDE/>
        <w:autoSpaceDN/>
        <w:adjustRightInd/>
        <w:ind w:left="0" w:firstLine="709"/>
        <w:jc w:val="both"/>
        <w:rPr>
          <w:color w:val="000000"/>
          <w:sz w:val="22"/>
          <w:szCs w:val="22"/>
        </w:rPr>
      </w:pPr>
      <w:r w:rsidRPr="00DC7649">
        <w:rPr>
          <w:color w:val="000000"/>
          <w:sz w:val="22"/>
          <w:szCs w:val="22"/>
        </w:rPr>
        <w:t xml:space="preserve">прочие безвозмездные в рамках Соглашения о социально-экономическом сотрудничестве между Администрацией муниципальное образования « Тулунский район» </w:t>
      </w:r>
      <w:proofErr w:type="gramStart"/>
      <w:r w:rsidRPr="00DC7649">
        <w:rPr>
          <w:color w:val="000000"/>
          <w:sz w:val="22"/>
          <w:szCs w:val="22"/>
        </w:rPr>
        <w:t>и ООО</w:t>
      </w:r>
      <w:proofErr w:type="gramEnd"/>
      <w:r w:rsidRPr="00DC7649">
        <w:rPr>
          <w:color w:val="000000"/>
          <w:sz w:val="22"/>
          <w:szCs w:val="22"/>
        </w:rPr>
        <w:t xml:space="preserve"> «Компания «Востсибуголь» от 01.01.2016г. в сумме </w:t>
      </w:r>
      <w:r w:rsidRPr="00DC7649">
        <w:rPr>
          <w:b/>
          <w:color w:val="000000"/>
          <w:sz w:val="22"/>
          <w:szCs w:val="22"/>
        </w:rPr>
        <w:t xml:space="preserve">2000,0 </w:t>
      </w:r>
      <w:r w:rsidRPr="00DC7649">
        <w:rPr>
          <w:color w:val="000000"/>
          <w:sz w:val="22"/>
          <w:szCs w:val="22"/>
        </w:rPr>
        <w:t>тыс. руб.</w:t>
      </w:r>
    </w:p>
    <w:p w:rsidR="00DC7649" w:rsidRPr="00DC7649" w:rsidRDefault="00DC7649" w:rsidP="00DC7649">
      <w:pPr>
        <w:widowControl/>
        <w:numPr>
          <w:ilvl w:val="0"/>
          <w:numId w:val="11"/>
        </w:numPr>
        <w:tabs>
          <w:tab w:val="left" w:pos="993"/>
        </w:tabs>
        <w:autoSpaceDE/>
        <w:autoSpaceDN/>
        <w:adjustRightInd/>
        <w:ind w:left="0" w:firstLine="709"/>
        <w:jc w:val="both"/>
        <w:rPr>
          <w:color w:val="000000"/>
          <w:sz w:val="22"/>
          <w:szCs w:val="22"/>
        </w:rPr>
      </w:pPr>
      <w:r w:rsidRPr="00DC7649">
        <w:rPr>
          <w:color w:val="000000"/>
          <w:sz w:val="22"/>
          <w:szCs w:val="22"/>
        </w:rPr>
        <w:t xml:space="preserve">субсидии на реализацию мероприятия перечня проектов народных инициатив в сумме </w:t>
      </w:r>
      <w:r w:rsidRPr="00DC7649">
        <w:rPr>
          <w:b/>
          <w:color w:val="000000"/>
          <w:sz w:val="22"/>
          <w:szCs w:val="22"/>
        </w:rPr>
        <w:t xml:space="preserve">400,0 </w:t>
      </w:r>
      <w:r w:rsidRPr="00DC7649">
        <w:rPr>
          <w:color w:val="000000"/>
          <w:sz w:val="22"/>
          <w:szCs w:val="22"/>
        </w:rPr>
        <w:t>тыс. руб.;</w:t>
      </w:r>
    </w:p>
    <w:p w:rsidR="00DC7649" w:rsidRPr="00DC7649" w:rsidRDefault="00DC7649" w:rsidP="00DC7649">
      <w:pPr>
        <w:widowControl/>
        <w:numPr>
          <w:ilvl w:val="0"/>
          <w:numId w:val="11"/>
        </w:numPr>
        <w:tabs>
          <w:tab w:val="left" w:pos="993"/>
        </w:tabs>
        <w:autoSpaceDE/>
        <w:autoSpaceDN/>
        <w:adjustRightInd/>
        <w:ind w:left="0" w:firstLine="709"/>
        <w:jc w:val="both"/>
        <w:rPr>
          <w:color w:val="000000"/>
          <w:sz w:val="22"/>
          <w:szCs w:val="22"/>
        </w:rPr>
      </w:pPr>
      <w:r w:rsidRPr="00DC7649">
        <w:rPr>
          <w:color w:val="000000"/>
          <w:sz w:val="22"/>
          <w:szCs w:val="22"/>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DC7649">
        <w:rPr>
          <w:b/>
          <w:color w:val="000000"/>
          <w:sz w:val="22"/>
          <w:szCs w:val="22"/>
        </w:rPr>
        <w:t>297,9</w:t>
      </w:r>
      <w:r w:rsidRPr="00DC7649">
        <w:rPr>
          <w:color w:val="000000"/>
          <w:sz w:val="22"/>
          <w:szCs w:val="22"/>
        </w:rPr>
        <w:t xml:space="preserve"> тыс. руб.</w:t>
      </w:r>
    </w:p>
    <w:p w:rsidR="00DC7649" w:rsidRPr="00DC7649" w:rsidRDefault="00DC7649" w:rsidP="00DC7649">
      <w:pPr>
        <w:shd w:val="clear" w:color="auto" w:fill="FFFFFF"/>
        <w:ind w:firstLine="720"/>
        <w:jc w:val="both"/>
        <w:rPr>
          <w:bCs/>
          <w:color w:val="000000"/>
          <w:sz w:val="22"/>
          <w:szCs w:val="22"/>
        </w:rPr>
      </w:pPr>
      <w:proofErr w:type="gramStart"/>
      <w:r w:rsidRPr="00DC7649">
        <w:rPr>
          <w:color w:val="000000"/>
          <w:sz w:val="22"/>
          <w:szCs w:val="22"/>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DC7649">
        <w:rPr>
          <w:b/>
          <w:bCs/>
          <w:color w:val="000000"/>
          <w:sz w:val="22"/>
          <w:szCs w:val="22"/>
        </w:rPr>
        <w:t xml:space="preserve"> </w:t>
      </w:r>
      <w:r w:rsidRPr="00DC7649">
        <w:rPr>
          <w:bCs/>
          <w:color w:val="000000"/>
          <w:sz w:val="22"/>
          <w:szCs w:val="22"/>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 руб., профинансировать расходы по приобретению материалов для устройства водопровода в с. Гадалей.</w:t>
      </w:r>
      <w:proofErr w:type="gramEnd"/>
    </w:p>
    <w:p w:rsidR="00DC7649" w:rsidRPr="00DC7649" w:rsidRDefault="00DC7649" w:rsidP="00DC7649">
      <w:pPr>
        <w:shd w:val="clear" w:color="auto" w:fill="FFFFFF"/>
        <w:ind w:firstLine="720"/>
        <w:jc w:val="both"/>
        <w:rPr>
          <w:b/>
          <w:color w:val="000000"/>
          <w:sz w:val="22"/>
          <w:szCs w:val="22"/>
        </w:rPr>
      </w:pPr>
      <w:r w:rsidRPr="00DC7649">
        <w:rPr>
          <w:color w:val="000000"/>
          <w:sz w:val="22"/>
          <w:szCs w:val="22"/>
        </w:rPr>
        <w:t>Расходы за счет средств резервного фонда Гадалейского сельского поселения в 2017 году не производились</w:t>
      </w:r>
      <w:r w:rsidRPr="00DC7649">
        <w:rPr>
          <w:b/>
          <w:color w:val="000000"/>
          <w:sz w:val="22"/>
          <w:szCs w:val="22"/>
        </w:rPr>
        <w:t xml:space="preserve">. </w:t>
      </w:r>
    </w:p>
    <w:p w:rsidR="00DC7649" w:rsidRPr="00DC7649" w:rsidRDefault="00DC7649" w:rsidP="00DC7649">
      <w:pPr>
        <w:ind w:firstLine="720"/>
        <w:jc w:val="both"/>
        <w:rPr>
          <w:color w:val="000000"/>
          <w:sz w:val="22"/>
          <w:szCs w:val="22"/>
        </w:rPr>
      </w:pPr>
      <w:r w:rsidRPr="00DC7649">
        <w:rPr>
          <w:color w:val="000000"/>
          <w:sz w:val="22"/>
          <w:szCs w:val="22"/>
        </w:rPr>
        <w:t>Бюджет Гадалейского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DC7649" w:rsidRPr="00DC7649" w:rsidRDefault="00DC7649" w:rsidP="00DC7649">
      <w:pPr>
        <w:ind w:firstLine="720"/>
        <w:jc w:val="both"/>
        <w:rPr>
          <w:color w:val="000000"/>
          <w:sz w:val="22"/>
          <w:szCs w:val="22"/>
        </w:rPr>
      </w:pPr>
      <w:r w:rsidRPr="00DC7649">
        <w:rPr>
          <w:color w:val="000000"/>
          <w:sz w:val="22"/>
          <w:szCs w:val="22"/>
        </w:rPr>
        <w:t xml:space="preserve">Просроченная кредиторская задолженность по состоянию на 01.01.2018 года составляет </w:t>
      </w:r>
      <w:r w:rsidRPr="00DC7649">
        <w:rPr>
          <w:b/>
          <w:color w:val="000000"/>
          <w:sz w:val="22"/>
          <w:szCs w:val="22"/>
        </w:rPr>
        <w:t xml:space="preserve">32,3 </w:t>
      </w:r>
      <w:r w:rsidRPr="00DC7649">
        <w:rPr>
          <w:color w:val="000000"/>
          <w:sz w:val="22"/>
          <w:szCs w:val="22"/>
        </w:rPr>
        <w:t xml:space="preserve">тыс.руб. по сравнению с просроченной кредиторской задолженностью на 01.01.2017 года увеличилась на 32,3 тыс. руб. </w:t>
      </w:r>
    </w:p>
    <w:p w:rsidR="00DC7649" w:rsidRPr="00DC7649" w:rsidRDefault="00DC7649" w:rsidP="00DC7649">
      <w:pPr>
        <w:ind w:firstLine="720"/>
        <w:jc w:val="both"/>
        <w:rPr>
          <w:color w:val="000000"/>
          <w:sz w:val="22"/>
          <w:szCs w:val="22"/>
        </w:rPr>
      </w:pPr>
      <w:r w:rsidRPr="00DC7649">
        <w:rPr>
          <w:color w:val="000000"/>
          <w:sz w:val="22"/>
          <w:szCs w:val="22"/>
        </w:rPr>
        <w:t xml:space="preserve">Просроченная  дебиторская задолженность по состоянию на 01.01.2018 года составляет </w:t>
      </w:r>
      <w:r w:rsidRPr="00DC7649">
        <w:rPr>
          <w:b/>
          <w:color w:val="000000"/>
          <w:sz w:val="22"/>
          <w:szCs w:val="22"/>
        </w:rPr>
        <w:t xml:space="preserve">2,0 </w:t>
      </w:r>
      <w:r w:rsidRPr="00DC7649">
        <w:rPr>
          <w:color w:val="000000"/>
          <w:sz w:val="22"/>
          <w:szCs w:val="22"/>
        </w:rPr>
        <w:t xml:space="preserve">тыс.руб. по сравнению с просроченной кредиторской задолженностью на 01.01.2017 года увеличилась на 2,0 тыс. руб. </w:t>
      </w:r>
    </w:p>
    <w:p w:rsidR="00DC7649" w:rsidRPr="00DC7649" w:rsidRDefault="00DC7649" w:rsidP="00DC7649">
      <w:pPr>
        <w:ind w:firstLine="720"/>
        <w:jc w:val="both"/>
        <w:rPr>
          <w:color w:val="000000"/>
          <w:sz w:val="22"/>
          <w:szCs w:val="22"/>
        </w:rPr>
      </w:pPr>
    </w:p>
    <w:p w:rsidR="00DC7649" w:rsidRPr="00DC7649" w:rsidRDefault="00DC7649" w:rsidP="00DC7649">
      <w:pPr>
        <w:ind w:firstLine="720"/>
        <w:jc w:val="both"/>
        <w:rPr>
          <w:color w:val="000000"/>
          <w:sz w:val="22"/>
          <w:szCs w:val="22"/>
        </w:rPr>
      </w:pPr>
      <w:r w:rsidRPr="00DC7649">
        <w:rPr>
          <w:color w:val="000000"/>
          <w:sz w:val="22"/>
          <w:szCs w:val="22"/>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135 от 27.12.2016 года «О бюджете Гадалейского муниципального образования на 2017 год»  с учетом изменений. </w:t>
      </w:r>
    </w:p>
    <w:p w:rsidR="00DC7649" w:rsidRPr="00DC7649" w:rsidRDefault="00DC7649" w:rsidP="00DC7649">
      <w:pPr>
        <w:jc w:val="both"/>
        <w:rPr>
          <w:color w:val="000000"/>
          <w:sz w:val="22"/>
          <w:szCs w:val="22"/>
        </w:rPr>
      </w:pPr>
    </w:p>
    <w:p w:rsidR="00DC7649" w:rsidRPr="00DC7649" w:rsidRDefault="00DC7649" w:rsidP="00DC7649">
      <w:pPr>
        <w:jc w:val="both"/>
        <w:rPr>
          <w:color w:val="000000"/>
          <w:sz w:val="22"/>
          <w:szCs w:val="22"/>
        </w:rPr>
      </w:pPr>
    </w:p>
    <w:p w:rsidR="00DC7649" w:rsidRPr="00DC7649" w:rsidRDefault="00DC7649" w:rsidP="00DC7649">
      <w:pPr>
        <w:jc w:val="both"/>
        <w:rPr>
          <w:color w:val="000000"/>
          <w:sz w:val="22"/>
          <w:szCs w:val="22"/>
        </w:rPr>
      </w:pPr>
      <w:r w:rsidRPr="00DC7649">
        <w:rPr>
          <w:color w:val="000000"/>
          <w:sz w:val="22"/>
          <w:szCs w:val="22"/>
        </w:rPr>
        <w:t xml:space="preserve">Председатель комитета по финансам </w:t>
      </w:r>
    </w:p>
    <w:p w:rsidR="00DC7649" w:rsidRPr="00DC7649" w:rsidRDefault="00DC7649" w:rsidP="00DC7649">
      <w:pPr>
        <w:jc w:val="both"/>
        <w:rPr>
          <w:color w:val="000000"/>
          <w:sz w:val="22"/>
          <w:szCs w:val="22"/>
        </w:rPr>
      </w:pPr>
      <w:r w:rsidRPr="00DC7649">
        <w:rPr>
          <w:color w:val="000000"/>
          <w:sz w:val="22"/>
          <w:szCs w:val="22"/>
        </w:rPr>
        <w:t>Тулунского района                                                                         Г.Э. Романчук</w:t>
      </w:r>
    </w:p>
    <w:p w:rsidR="00DC7649" w:rsidRPr="00DC7649" w:rsidRDefault="00DC7649" w:rsidP="00DC7649">
      <w:pPr>
        <w:pStyle w:val="a7"/>
        <w:jc w:val="both"/>
        <w:rPr>
          <w:rFonts w:ascii="Times New Roman" w:hAnsi="Times New Roman" w:cs="Times New Roman"/>
          <w:color w:val="000000"/>
          <w:sz w:val="22"/>
          <w:szCs w:val="22"/>
          <w:lang w:val="ru-RU"/>
        </w:rPr>
      </w:pPr>
    </w:p>
    <w:p w:rsidR="00DC7649" w:rsidRPr="00DC7649" w:rsidRDefault="00DC7649" w:rsidP="00DC7649">
      <w:pPr>
        <w:ind w:right="175" w:firstLine="360"/>
        <w:jc w:val="both"/>
        <w:rPr>
          <w:color w:val="000000"/>
          <w:sz w:val="22"/>
          <w:szCs w:val="22"/>
          <w:lang w:eastAsia="en-US"/>
        </w:rPr>
      </w:pPr>
    </w:p>
    <w:p w:rsidR="00DC7649" w:rsidRPr="00DC7649" w:rsidRDefault="00DC7649" w:rsidP="00DC7649">
      <w:pPr>
        <w:pStyle w:val="21"/>
        <w:ind w:left="0"/>
        <w:rPr>
          <w:color w:val="000000"/>
          <w:sz w:val="22"/>
          <w:szCs w:val="22"/>
        </w:rPr>
      </w:pPr>
      <w:r w:rsidRPr="00DC7649">
        <w:rPr>
          <w:color w:val="000000"/>
          <w:sz w:val="22"/>
          <w:szCs w:val="22"/>
        </w:rPr>
        <w:t>Исп. Шестакова А.В.</w:t>
      </w:r>
    </w:p>
    <w:tbl>
      <w:tblPr>
        <w:tblW w:w="11285" w:type="dxa"/>
        <w:tblInd w:w="93" w:type="dxa"/>
        <w:tblLook w:val="04A0" w:firstRow="1" w:lastRow="0" w:firstColumn="1" w:lastColumn="0" w:noHBand="0" w:noVBand="1"/>
      </w:tblPr>
      <w:tblGrid>
        <w:gridCol w:w="700"/>
        <w:gridCol w:w="820"/>
        <w:gridCol w:w="820"/>
        <w:gridCol w:w="580"/>
        <w:gridCol w:w="940"/>
        <w:gridCol w:w="1600"/>
        <w:gridCol w:w="1180"/>
        <w:gridCol w:w="746"/>
        <w:gridCol w:w="714"/>
        <w:gridCol w:w="236"/>
        <w:gridCol w:w="1035"/>
        <w:gridCol w:w="236"/>
        <w:gridCol w:w="246"/>
        <w:gridCol w:w="344"/>
        <w:gridCol w:w="128"/>
        <w:gridCol w:w="108"/>
        <w:gridCol w:w="852"/>
      </w:tblGrid>
      <w:tr w:rsidR="00DC7649" w:rsidRPr="00DC7649" w:rsidTr="00A62832">
        <w:trPr>
          <w:gridAfter w:val="5"/>
          <w:wAfter w:w="1678" w:type="dxa"/>
          <w:trHeight w:val="405"/>
        </w:trPr>
        <w:tc>
          <w:tcPr>
            <w:tcW w:w="9371" w:type="dxa"/>
            <w:gridSpan w:val="11"/>
            <w:vMerge w:val="restart"/>
            <w:tcBorders>
              <w:top w:val="nil"/>
              <w:left w:val="nil"/>
              <w:bottom w:val="nil"/>
              <w:right w:val="nil"/>
            </w:tcBorders>
            <w:shd w:val="clear" w:color="auto" w:fill="auto"/>
            <w:vAlign w:val="bottom"/>
            <w:hideMark/>
          </w:tcPr>
          <w:p w:rsidR="00DC7649" w:rsidRPr="00DC7649" w:rsidRDefault="00DC7649" w:rsidP="00A62832">
            <w:pPr>
              <w:jc w:val="center"/>
              <w:rPr>
                <w:b/>
                <w:bCs/>
                <w:sz w:val="22"/>
                <w:szCs w:val="22"/>
              </w:rPr>
            </w:pPr>
            <w:r w:rsidRPr="00DC7649">
              <w:rPr>
                <w:b/>
                <w:bCs/>
                <w:sz w:val="22"/>
                <w:szCs w:val="22"/>
              </w:rPr>
              <w:t>Отчет о расходовании средств резервного фонда администрации Гадалейского сельского поселения за 2017 год.</w:t>
            </w: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gridAfter w:val="5"/>
          <w:wAfter w:w="1678" w:type="dxa"/>
          <w:trHeight w:val="255"/>
        </w:trPr>
        <w:tc>
          <w:tcPr>
            <w:tcW w:w="9371" w:type="dxa"/>
            <w:gridSpan w:val="11"/>
            <w:vMerge/>
            <w:tcBorders>
              <w:top w:val="nil"/>
              <w:left w:val="nil"/>
              <w:bottom w:val="nil"/>
              <w:right w:val="nil"/>
            </w:tcBorders>
            <w:vAlign w:val="center"/>
            <w:hideMark/>
          </w:tcPr>
          <w:p w:rsidR="00DC7649" w:rsidRPr="00DC7649" w:rsidRDefault="00DC7649" w:rsidP="00A62832">
            <w:pPr>
              <w:rPr>
                <w:b/>
                <w:bCs/>
                <w:sz w:val="22"/>
                <w:szCs w:val="22"/>
              </w:rPr>
            </w:pP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gridAfter w:val="5"/>
          <w:wAfter w:w="1678" w:type="dxa"/>
          <w:trHeight w:val="255"/>
        </w:trPr>
        <w:tc>
          <w:tcPr>
            <w:tcW w:w="9371" w:type="dxa"/>
            <w:gridSpan w:val="11"/>
            <w:vMerge/>
            <w:tcBorders>
              <w:top w:val="nil"/>
              <w:left w:val="nil"/>
              <w:bottom w:val="nil"/>
              <w:right w:val="nil"/>
            </w:tcBorders>
            <w:vAlign w:val="center"/>
            <w:hideMark/>
          </w:tcPr>
          <w:p w:rsidR="00DC7649" w:rsidRPr="00DC7649" w:rsidRDefault="00DC7649" w:rsidP="00A62832">
            <w:pPr>
              <w:rPr>
                <w:b/>
                <w:bCs/>
                <w:sz w:val="22"/>
                <w:szCs w:val="22"/>
              </w:rPr>
            </w:pP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510"/>
        </w:trPr>
        <w:tc>
          <w:tcPr>
            <w:tcW w:w="70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58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94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60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18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460" w:type="dxa"/>
            <w:gridSpan w:val="2"/>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236"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517" w:type="dxa"/>
            <w:gridSpan w:val="3"/>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472" w:type="dxa"/>
            <w:gridSpan w:val="2"/>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510"/>
        </w:trPr>
        <w:tc>
          <w:tcPr>
            <w:tcW w:w="70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58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94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60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18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460" w:type="dxa"/>
            <w:gridSpan w:val="2"/>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236"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517" w:type="dxa"/>
            <w:gridSpan w:val="3"/>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472" w:type="dxa"/>
            <w:gridSpan w:val="2"/>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510"/>
        </w:trPr>
        <w:tc>
          <w:tcPr>
            <w:tcW w:w="70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58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94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60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180"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460" w:type="dxa"/>
            <w:gridSpan w:val="2"/>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236" w:type="dxa"/>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1517" w:type="dxa"/>
            <w:gridSpan w:val="3"/>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472" w:type="dxa"/>
            <w:gridSpan w:val="2"/>
            <w:tcBorders>
              <w:top w:val="nil"/>
              <w:left w:val="nil"/>
              <w:bottom w:val="nil"/>
              <w:right w:val="nil"/>
            </w:tcBorders>
            <w:shd w:val="clear" w:color="auto" w:fill="auto"/>
            <w:vAlign w:val="bottom"/>
            <w:hideMark/>
          </w:tcPr>
          <w:p w:rsidR="00DC7649" w:rsidRPr="00DC7649" w:rsidRDefault="00DC7649" w:rsidP="00A62832">
            <w:pPr>
              <w:rPr>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gridAfter w:val="5"/>
          <w:wAfter w:w="1678" w:type="dxa"/>
          <w:trHeight w:val="1155"/>
        </w:trPr>
        <w:tc>
          <w:tcPr>
            <w:tcW w:w="7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8671" w:type="dxa"/>
            <w:gridSpan w:val="10"/>
            <w:tcBorders>
              <w:top w:val="nil"/>
              <w:left w:val="nil"/>
              <w:bottom w:val="nil"/>
              <w:right w:val="nil"/>
            </w:tcBorders>
            <w:shd w:val="clear" w:color="auto" w:fill="auto"/>
            <w:vAlign w:val="bottom"/>
            <w:hideMark/>
          </w:tcPr>
          <w:p w:rsidR="00DC7649" w:rsidRPr="00DC7649" w:rsidRDefault="00DC7649" w:rsidP="00A62832">
            <w:pPr>
              <w:rPr>
                <w:sz w:val="22"/>
                <w:szCs w:val="22"/>
              </w:rPr>
            </w:pPr>
            <w:r w:rsidRPr="00DC7649">
              <w:rPr>
                <w:sz w:val="22"/>
                <w:szCs w:val="22"/>
              </w:rPr>
              <w:t>Расходов  за счет средств резервного фонда администрации Гадалейского сельского поселения в 2017 году не производилось.</w:t>
            </w: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510"/>
        </w:trPr>
        <w:tc>
          <w:tcPr>
            <w:tcW w:w="700" w:type="dxa"/>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820" w:type="dxa"/>
            <w:tcBorders>
              <w:top w:val="nil"/>
              <w:left w:val="nil"/>
              <w:bottom w:val="nil"/>
              <w:right w:val="nil"/>
            </w:tcBorders>
            <w:shd w:val="clear" w:color="auto" w:fill="auto"/>
            <w:vAlign w:val="center"/>
          </w:tcPr>
          <w:p w:rsidR="00DC7649" w:rsidRPr="00DC7649" w:rsidRDefault="00DC7649" w:rsidP="00A62832">
            <w:pPr>
              <w:jc w:val="center"/>
              <w:rPr>
                <w:b/>
                <w:bCs/>
                <w:sz w:val="22"/>
                <w:szCs w:val="22"/>
              </w:rPr>
            </w:pPr>
          </w:p>
        </w:tc>
        <w:tc>
          <w:tcPr>
            <w:tcW w:w="820" w:type="dxa"/>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580" w:type="dxa"/>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940" w:type="dxa"/>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1600" w:type="dxa"/>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1180" w:type="dxa"/>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1460" w:type="dxa"/>
            <w:gridSpan w:val="2"/>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236" w:type="dxa"/>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1517" w:type="dxa"/>
            <w:gridSpan w:val="3"/>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472" w:type="dxa"/>
            <w:gridSpan w:val="2"/>
            <w:tcBorders>
              <w:top w:val="nil"/>
              <w:left w:val="nil"/>
              <w:bottom w:val="nil"/>
              <w:right w:val="nil"/>
            </w:tcBorders>
            <w:shd w:val="clear" w:color="auto" w:fill="auto"/>
            <w:vAlign w:val="center"/>
            <w:hideMark/>
          </w:tcPr>
          <w:p w:rsidR="00DC7649" w:rsidRPr="00DC7649" w:rsidRDefault="00DC7649" w:rsidP="00A62832">
            <w:pPr>
              <w:jc w:val="center"/>
              <w:rPr>
                <w:b/>
                <w:bCs/>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480"/>
        </w:trPr>
        <w:tc>
          <w:tcPr>
            <w:tcW w:w="7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7400" w:type="dxa"/>
            <w:gridSpan w:val="8"/>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Председатель Комитета по финансам</w:t>
            </w: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517"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472"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gridAfter w:val="1"/>
          <w:wAfter w:w="852" w:type="dxa"/>
          <w:trHeight w:val="450"/>
        </w:trPr>
        <w:tc>
          <w:tcPr>
            <w:tcW w:w="7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4760" w:type="dxa"/>
            <w:gridSpan w:val="5"/>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Тулунского района</w:t>
            </w:r>
          </w:p>
        </w:tc>
        <w:tc>
          <w:tcPr>
            <w:tcW w:w="1926"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 xml:space="preserve">                                  </w:t>
            </w:r>
          </w:p>
        </w:tc>
        <w:tc>
          <w:tcPr>
            <w:tcW w:w="2811" w:type="dxa"/>
            <w:gridSpan w:val="6"/>
            <w:tcBorders>
              <w:top w:val="nil"/>
              <w:left w:val="nil"/>
              <w:bottom w:val="nil"/>
              <w:right w:val="nil"/>
            </w:tcBorders>
            <w:shd w:val="clear" w:color="auto" w:fill="auto"/>
            <w:noWrap/>
            <w:vAlign w:val="bottom"/>
            <w:hideMark/>
          </w:tcPr>
          <w:p w:rsidR="00DC7649" w:rsidRPr="00DC7649" w:rsidRDefault="00DC7649" w:rsidP="00A62832">
            <w:pPr>
              <w:rPr>
                <w:sz w:val="22"/>
                <w:szCs w:val="22"/>
              </w:rPr>
            </w:pPr>
            <w:r w:rsidRPr="00DC7649">
              <w:rPr>
                <w:sz w:val="22"/>
                <w:szCs w:val="22"/>
              </w:rPr>
              <w:t>Г.Э. Романчук</w:t>
            </w:r>
          </w:p>
        </w:tc>
        <w:tc>
          <w:tcPr>
            <w:tcW w:w="236"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315"/>
        </w:trPr>
        <w:tc>
          <w:tcPr>
            <w:tcW w:w="7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bookmarkStart w:id="1" w:name="RANGE!A17"/>
            <w:bookmarkStart w:id="2" w:name="RANGE!A17:E18"/>
            <w:bookmarkEnd w:id="1"/>
            <w:bookmarkEnd w:id="2"/>
          </w:p>
        </w:tc>
        <w:tc>
          <w:tcPr>
            <w:tcW w:w="8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58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94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6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18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4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517"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472"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255"/>
        </w:trPr>
        <w:tc>
          <w:tcPr>
            <w:tcW w:w="7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58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94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6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18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4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517"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472"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r w:rsidR="00DC7649" w:rsidRPr="00DC7649" w:rsidTr="00A62832">
        <w:trPr>
          <w:trHeight w:val="255"/>
        </w:trPr>
        <w:tc>
          <w:tcPr>
            <w:tcW w:w="7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82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58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94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60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180"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4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236" w:type="dxa"/>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1517" w:type="dxa"/>
            <w:gridSpan w:val="3"/>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472"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c>
          <w:tcPr>
            <w:tcW w:w="960" w:type="dxa"/>
            <w:gridSpan w:val="2"/>
            <w:tcBorders>
              <w:top w:val="nil"/>
              <w:left w:val="nil"/>
              <w:bottom w:val="nil"/>
              <w:right w:val="nil"/>
            </w:tcBorders>
            <w:shd w:val="clear" w:color="auto" w:fill="auto"/>
            <w:noWrap/>
            <w:vAlign w:val="bottom"/>
            <w:hideMark/>
          </w:tcPr>
          <w:p w:rsidR="00DC7649" w:rsidRPr="00DC7649" w:rsidRDefault="00DC7649" w:rsidP="00A62832">
            <w:pPr>
              <w:rPr>
                <w:sz w:val="22"/>
                <w:szCs w:val="22"/>
              </w:rPr>
            </w:pPr>
          </w:p>
        </w:tc>
      </w:tr>
    </w:tbl>
    <w:p w:rsidR="00DC7649" w:rsidRPr="00DC7649" w:rsidRDefault="00DC7649" w:rsidP="00DC7649">
      <w:pPr>
        <w:tabs>
          <w:tab w:val="left" w:pos="3400"/>
        </w:tabs>
        <w:jc w:val="center"/>
        <w:rPr>
          <w:b/>
          <w:sz w:val="22"/>
          <w:szCs w:val="22"/>
        </w:rPr>
      </w:pPr>
      <w:r w:rsidRPr="00DC7649">
        <w:rPr>
          <w:b/>
          <w:sz w:val="22"/>
          <w:szCs w:val="22"/>
        </w:rPr>
        <w:t>Сведения</w:t>
      </w:r>
    </w:p>
    <w:p w:rsidR="00DC7649" w:rsidRPr="00DC7649" w:rsidRDefault="00DC7649" w:rsidP="00DC7649">
      <w:pPr>
        <w:tabs>
          <w:tab w:val="left" w:pos="3400"/>
        </w:tabs>
        <w:jc w:val="center"/>
        <w:rPr>
          <w:b/>
          <w:sz w:val="22"/>
          <w:szCs w:val="22"/>
        </w:rPr>
      </w:pPr>
      <w:r w:rsidRPr="00DC7649">
        <w:rPr>
          <w:b/>
          <w:sz w:val="22"/>
          <w:szCs w:val="22"/>
        </w:rPr>
        <w:t>о численности муниципальных служащих органов местного самоуправления, работников муниципальных учреждений Гадалейского сельского поселения и фактические расходы на оплату их труда за 2017 год</w:t>
      </w:r>
    </w:p>
    <w:p w:rsidR="00DC7649" w:rsidRPr="00DC7649" w:rsidRDefault="00DC7649" w:rsidP="00DC7649">
      <w:pPr>
        <w:rPr>
          <w:sz w:val="22"/>
          <w:szCs w:val="22"/>
        </w:rPr>
      </w:pPr>
    </w:p>
    <w:p w:rsidR="00DC7649" w:rsidRPr="00DC7649" w:rsidRDefault="00DC7649" w:rsidP="00DC764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3567"/>
        <w:gridCol w:w="1866"/>
        <w:gridCol w:w="2958"/>
      </w:tblGrid>
      <w:tr w:rsidR="00DC7649" w:rsidRPr="00DC7649" w:rsidTr="00A62832">
        <w:trPr>
          <w:trHeight w:val="1184"/>
        </w:trPr>
        <w:tc>
          <w:tcPr>
            <w:tcW w:w="1188" w:type="dxa"/>
          </w:tcPr>
          <w:p w:rsidR="00DC7649" w:rsidRPr="00DC7649" w:rsidRDefault="00DC7649" w:rsidP="00A62832">
            <w:pPr>
              <w:jc w:val="center"/>
              <w:rPr>
                <w:sz w:val="22"/>
                <w:szCs w:val="22"/>
              </w:rPr>
            </w:pPr>
            <w:r w:rsidRPr="00DC7649">
              <w:rPr>
                <w:sz w:val="22"/>
                <w:szCs w:val="22"/>
              </w:rPr>
              <w:t>№</w:t>
            </w:r>
            <w:proofErr w:type="gramStart"/>
            <w:r w:rsidRPr="00DC7649">
              <w:rPr>
                <w:sz w:val="22"/>
                <w:szCs w:val="22"/>
              </w:rPr>
              <w:t>п</w:t>
            </w:r>
            <w:proofErr w:type="gramEnd"/>
            <w:r w:rsidRPr="00DC7649">
              <w:rPr>
                <w:sz w:val="22"/>
                <w:szCs w:val="22"/>
              </w:rPr>
              <w:t>/п</w:t>
            </w:r>
          </w:p>
        </w:tc>
        <w:tc>
          <w:tcPr>
            <w:tcW w:w="3597" w:type="dxa"/>
          </w:tcPr>
          <w:p w:rsidR="00DC7649" w:rsidRPr="00DC7649" w:rsidRDefault="00DC7649" w:rsidP="00A62832">
            <w:pPr>
              <w:jc w:val="center"/>
              <w:rPr>
                <w:sz w:val="22"/>
                <w:szCs w:val="22"/>
              </w:rPr>
            </w:pPr>
            <w:r w:rsidRPr="00DC7649">
              <w:rPr>
                <w:sz w:val="22"/>
                <w:szCs w:val="22"/>
              </w:rPr>
              <w:t>Наименование</w:t>
            </w:r>
          </w:p>
        </w:tc>
        <w:tc>
          <w:tcPr>
            <w:tcW w:w="1803" w:type="dxa"/>
          </w:tcPr>
          <w:p w:rsidR="00DC7649" w:rsidRPr="00DC7649" w:rsidRDefault="00DC7649" w:rsidP="00A62832">
            <w:pPr>
              <w:jc w:val="center"/>
              <w:rPr>
                <w:sz w:val="22"/>
                <w:szCs w:val="22"/>
              </w:rPr>
            </w:pPr>
            <w:r w:rsidRPr="00DC7649">
              <w:rPr>
                <w:sz w:val="22"/>
                <w:szCs w:val="22"/>
              </w:rPr>
              <w:t>Среднесписочная</w:t>
            </w:r>
          </w:p>
          <w:p w:rsidR="00DC7649" w:rsidRPr="00DC7649" w:rsidRDefault="00DC7649" w:rsidP="00A62832">
            <w:pPr>
              <w:jc w:val="center"/>
              <w:rPr>
                <w:sz w:val="22"/>
                <w:szCs w:val="22"/>
              </w:rPr>
            </w:pPr>
            <w:r w:rsidRPr="00DC7649">
              <w:rPr>
                <w:sz w:val="22"/>
                <w:szCs w:val="22"/>
              </w:rPr>
              <w:t>численность,</w:t>
            </w:r>
          </w:p>
          <w:p w:rsidR="00DC7649" w:rsidRPr="00DC7649" w:rsidRDefault="00DC7649" w:rsidP="00A62832">
            <w:pPr>
              <w:jc w:val="center"/>
              <w:rPr>
                <w:sz w:val="22"/>
                <w:szCs w:val="22"/>
              </w:rPr>
            </w:pPr>
            <w:r w:rsidRPr="00DC7649">
              <w:rPr>
                <w:sz w:val="22"/>
                <w:szCs w:val="22"/>
              </w:rPr>
              <w:t>чел.</w:t>
            </w:r>
          </w:p>
        </w:tc>
        <w:tc>
          <w:tcPr>
            <w:tcW w:w="2983" w:type="dxa"/>
          </w:tcPr>
          <w:p w:rsidR="00DC7649" w:rsidRPr="00DC7649" w:rsidRDefault="00DC7649" w:rsidP="00A62832">
            <w:pPr>
              <w:jc w:val="center"/>
              <w:rPr>
                <w:sz w:val="22"/>
                <w:szCs w:val="22"/>
              </w:rPr>
            </w:pPr>
            <w:r w:rsidRPr="00DC7649">
              <w:rPr>
                <w:sz w:val="22"/>
                <w:szCs w:val="22"/>
              </w:rPr>
              <w:t>Фактические расходы на оплату труда, тыс. руб.</w:t>
            </w:r>
          </w:p>
        </w:tc>
      </w:tr>
      <w:tr w:rsidR="00DC7649" w:rsidRPr="00DC7649" w:rsidTr="00A62832">
        <w:tc>
          <w:tcPr>
            <w:tcW w:w="1188" w:type="dxa"/>
          </w:tcPr>
          <w:p w:rsidR="00DC7649" w:rsidRPr="00DC7649" w:rsidRDefault="00DC7649" w:rsidP="00A62832">
            <w:pPr>
              <w:rPr>
                <w:sz w:val="22"/>
                <w:szCs w:val="22"/>
              </w:rPr>
            </w:pPr>
            <w:r w:rsidRPr="00DC7649">
              <w:rPr>
                <w:sz w:val="22"/>
                <w:szCs w:val="22"/>
              </w:rPr>
              <w:t>1.</w:t>
            </w:r>
          </w:p>
        </w:tc>
        <w:tc>
          <w:tcPr>
            <w:tcW w:w="3597" w:type="dxa"/>
          </w:tcPr>
          <w:p w:rsidR="00DC7649" w:rsidRPr="00DC7649" w:rsidRDefault="00DC7649" w:rsidP="00A62832">
            <w:pPr>
              <w:rPr>
                <w:sz w:val="22"/>
                <w:szCs w:val="22"/>
              </w:rPr>
            </w:pPr>
            <w:r w:rsidRPr="00DC7649">
              <w:rPr>
                <w:sz w:val="22"/>
                <w:szCs w:val="22"/>
              </w:rPr>
              <w:t>Муниципальные служащие, работники муниципальных учреждений</w:t>
            </w:r>
          </w:p>
        </w:tc>
        <w:tc>
          <w:tcPr>
            <w:tcW w:w="1803" w:type="dxa"/>
          </w:tcPr>
          <w:p w:rsidR="00DC7649" w:rsidRPr="00DC7649" w:rsidRDefault="00DC7649" w:rsidP="00A62832">
            <w:pPr>
              <w:jc w:val="center"/>
              <w:rPr>
                <w:sz w:val="22"/>
                <w:szCs w:val="22"/>
              </w:rPr>
            </w:pPr>
          </w:p>
          <w:p w:rsidR="00DC7649" w:rsidRPr="00DC7649" w:rsidRDefault="00DC7649" w:rsidP="00A62832">
            <w:pPr>
              <w:jc w:val="center"/>
              <w:rPr>
                <w:sz w:val="22"/>
                <w:szCs w:val="22"/>
              </w:rPr>
            </w:pPr>
            <w:r w:rsidRPr="00DC7649">
              <w:rPr>
                <w:sz w:val="22"/>
                <w:szCs w:val="22"/>
              </w:rPr>
              <w:t>14,6</w:t>
            </w:r>
          </w:p>
        </w:tc>
        <w:tc>
          <w:tcPr>
            <w:tcW w:w="2983" w:type="dxa"/>
          </w:tcPr>
          <w:p w:rsidR="00DC7649" w:rsidRPr="00DC7649" w:rsidRDefault="00DC7649" w:rsidP="00A62832">
            <w:pPr>
              <w:rPr>
                <w:sz w:val="22"/>
                <w:szCs w:val="22"/>
                <w:lang w:val="en-US"/>
              </w:rPr>
            </w:pPr>
          </w:p>
          <w:p w:rsidR="00DC7649" w:rsidRPr="00DC7649" w:rsidRDefault="00DC7649" w:rsidP="00A62832">
            <w:pPr>
              <w:jc w:val="center"/>
              <w:rPr>
                <w:sz w:val="22"/>
                <w:szCs w:val="22"/>
              </w:rPr>
            </w:pPr>
            <w:r w:rsidRPr="00DC7649">
              <w:rPr>
                <w:sz w:val="22"/>
                <w:szCs w:val="22"/>
              </w:rPr>
              <w:t>3925,2</w:t>
            </w:r>
          </w:p>
        </w:tc>
      </w:tr>
    </w:tbl>
    <w:p w:rsidR="00DC7649" w:rsidRPr="00DC7649" w:rsidRDefault="00DC7649" w:rsidP="00DC7649">
      <w:pPr>
        <w:rPr>
          <w:sz w:val="22"/>
          <w:szCs w:val="22"/>
        </w:rPr>
      </w:pPr>
    </w:p>
    <w:p w:rsidR="00DC7649" w:rsidRPr="00DC7649" w:rsidRDefault="00DC7649" w:rsidP="00DC7649">
      <w:pPr>
        <w:rPr>
          <w:sz w:val="22"/>
          <w:szCs w:val="22"/>
        </w:rPr>
      </w:pPr>
    </w:p>
    <w:p w:rsidR="00DC7649" w:rsidRPr="00DC7649" w:rsidRDefault="00DC7649" w:rsidP="00DC7649">
      <w:pPr>
        <w:rPr>
          <w:sz w:val="22"/>
          <w:szCs w:val="22"/>
        </w:rPr>
      </w:pPr>
    </w:p>
    <w:p w:rsidR="00DC7649" w:rsidRPr="00DC7649" w:rsidRDefault="00DC7649" w:rsidP="00DC7649">
      <w:pPr>
        <w:rPr>
          <w:sz w:val="22"/>
          <w:szCs w:val="22"/>
        </w:rPr>
      </w:pPr>
    </w:p>
    <w:p w:rsidR="00DC7649" w:rsidRPr="00DC7649" w:rsidRDefault="00DC7649" w:rsidP="00DC7649">
      <w:pPr>
        <w:rPr>
          <w:sz w:val="22"/>
          <w:szCs w:val="22"/>
        </w:rPr>
      </w:pPr>
    </w:p>
    <w:p w:rsidR="00DC7649" w:rsidRPr="00DC7649" w:rsidRDefault="00DC7649" w:rsidP="00DC7649">
      <w:pPr>
        <w:rPr>
          <w:sz w:val="22"/>
          <w:szCs w:val="22"/>
        </w:rPr>
      </w:pPr>
      <w:r w:rsidRPr="00DC7649">
        <w:rPr>
          <w:sz w:val="22"/>
          <w:szCs w:val="22"/>
        </w:rPr>
        <w:t>Председатель Комитета по финансам</w:t>
      </w:r>
    </w:p>
    <w:p w:rsidR="00DC7649" w:rsidRPr="00DC7649" w:rsidRDefault="00DC7649" w:rsidP="00DC7649">
      <w:pPr>
        <w:rPr>
          <w:sz w:val="22"/>
          <w:szCs w:val="22"/>
        </w:rPr>
      </w:pPr>
      <w:r w:rsidRPr="00DC7649">
        <w:rPr>
          <w:sz w:val="22"/>
          <w:szCs w:val="22"/>
        </w:rPr>
        <w:t>Тулунского района                                                             Г.Э. Романчук</w:t>
      </w:r>
    </w:p>
    <w:p w:rsidR="00DC7649" w:rsidRPr="00DC7649" w:rsidRDefault="00DC7649" w:rsidP="00DC7649">
      <w:pPr>
        <w:pStyle w:val="21"/>
        <w:ind w:left="0"/>
        <w:rPr>
          <w:color w:val="000000"/>
          <w:sz w:val="22"/>
          <w:szCs w:val="22"/>
        </w:rPr>
      </w:pPr>
    </w:p>
    <w:p w:rsidR="00DC7649" w:rsidRPr="00DC7649" w:rsidRDefault="00DC7649" w:rsidP="00DC7649">
      <w:pPr>
        <w:pStyle w:val="21"/>
        <w:ind w:left="0"/>
        <w:rPr>
          <w:color w:val="000000"/>
          <w:sz w:val="22"/>
          <w:szCs w:val="22"/>
        </w:rPr>
      </w:pPr>
      <w:r w:rsidRPr="00DC7649">
        <w:rPr>
          <w:noProof/>
          <w:color w:val="000000"/>
          <w:sz w:val="22"/>
          <w:szCs w:val="22"/>
        </w:rPr>
        <w:lastRenderedPageBreak/>
        <w:drawing>
          <wp:inline distT="0" distB="0" distL="0" distR="0" wp14:anchorId="24025098" wp14:editId="07DA8B4C">
            <wp:extent cx="6567805" cy="9597390"/>
            <wp:effectExtent l="0" t="0" r="4445" b="3810"/>
            <wp:docPr id="1" name="Рисунок 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7805" cy="9597390"/>
                    </a:xfrm>
                    <a:prstGeom prst="rect">
                      <a:avLst/>
                    </a:prstGeom>
                    <a:noFill/>
                    <a:ln>
                      <a:noFill/>
                    </a:ln>
                  </pic:spPr>
                </pic:pic>
              </a:graphicData>
            </a:graphic>
          </wp:inline>
        </w:drawing>
      </w:r>
    </w:p>
    <w:p w:rsidR="00DC7649" w:rsidRPr="00DC7649" w:rsidRDefault="00DC7649" w:rsidP="00DC7649">
      <w:pPr>
        <w:rPr>
          <w:sz w:val="22"/>
          <w:szCs w:val="22"/>
        </w:rPr>
      </w:pPr>
    </w:p>
    <w:p w:rsidR="00D6496C" w:rsidRPr="00DC7649" w:rsidRDefault="00D6496C">
      <w:pPr>
        <w:rPr>
          <w:sz w:val="22"/>
          <w:szCs w:val="22"/>
        </w:rPr>
      </w:pPr>
    </w:p>
    <w:sectPr w:rsidR="00D6496C" w:rsidRPr="00DC7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655"/>
        </w:tabs>
        <w:ind w:left="655" w:hanging="360"/>
      </w:pPr>
    </w:lvl>
    <w:lvl w:ilvl="2" w:tplc="04190005">
      <w:start w:val="1"/>
      <w:numFmt w:val="decimal"/>
      <w:lvlText w:val="%3."/>
      <w:lvlJc w:val="left"/>
      <w:pPr>
        <w:tabs>
          <w:tab w:val="num" w:pos="1375"/>
        </w:tabs>
        <w:ind w:left="1375" w:hanging="360"/>
      </w:pPr>
    </w:lvl>
    <w:lvl w:ilvl="3" w:tplc="04190001">
      <w:start w:val="1"/>
      <w:numFmt w:val="decimal"/>
      <w:lvlText w:val="%4."/>
      <w:lvlJc w:val="left"/>
      <w:pPr>
        <w:tabs>
          <w:tab w:val="num" w:pos="2095"/>
        </w:tabs>
        <w:ind w:left="2095" w:hanging="360"/>
      </w:pPr>
    </w:lvl>
    <w:lvl w:ilvl="4" w:tplc="04190003">
      <w:start w:val="1"/>
      <w:numFmt w:val="decimal"/>
      <w:lvlText w:val="%5."/>
      <w:lvlJc w:val="left"/>
      <w:pPr>
        <w:tabs>
          <w:tab w:val="num" w:pos="2815"/>
        </w:tabs>
        <w:ind w:left="2815" w:hanging="360"/>
      </w:pPr>
    </w:lvl>
    <w:lvl w:ilvl="5" w:tplc="04190005">
      <w:start w:val="1"/>
      <w:numFmt w:val="decimal"/>
      <w:lvlText w:val="%6."/>
      <w:lvlJc w:val="left"/>
      <w:pPr>
        <w:tabs>
          <w:tab w:val="num" w:pos="3535"/>
        </w:tabs>
        <w:ind w:left="3535" w:hanging="360"/>
      </w:pPr>
    </w:lvl>
    <w:lvl w:ilvl="6" w:tplc="04190001">
      <w:start w:val="1"/>
      <w:numFmt w:val="decimal"/>
      <w:lvlText w:val="%7."/>
      <w:lvlJc w:val="left"/>
      <w:pPr>
        <w:tabs>
          <w:tab w:val="num" w:pos="4255"/>
        </w:tabs>
        <w:ind w:left="4255" w:hanging="360"/>
      </w:pPr>
    </w:lvl>
    <w:lvl w:ilvl="7" w:tplc="04190003">
      <w:start w:val="1"/>
      <w:numFmt w:val="decimal"/>
      <w:lvlText w:val="%8."/>
      <w:lvlJc w:val="left"/>
      <w:pPr>
        <w:tabs>
          <w:tab w:val="num" w:pos="4975"/>
        </w:tabs>
        <w:ind w:left="4975" w:hanging="360"/>
      </w:pPr>
    </w:lvl>
    <w:lvl w:ilvl="8" w:tplc="04190005">
      <w:start w:val="1"/>
      <w:numFmt w:val="decimal"/>
      <w:lvlText w:val="%9."/>
      <w:lvlJc w:val="left"/>
      <w:pPr>
        <w:tabs>
          <w:tab w:val="num" w:pos="5695"/>
        </w:tabs>
        <w:ind w:left="5695" w:hanging="360"/>
      </w:pPr>
    </w:lvl>
  </w:abstractNum>
  <w:abstractNum w:abstractNumId="1">
    <w:nsid w:val="13025F36"/>
    <w:multiLevelType w:val="hybridMultilevel"/>
    <w:tmpl w:val="5970AF02"/>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6E3EAB"/>
    <w:multiLevelType w:val="hybridMultilevel"/>
    <w:tmpl w:val="C6D44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E0416B"/>
    <w:multiLevelType w:val="hybridMultilevel"/>
    <w:tmpl w:val="27A66EEC"/>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9039D1"/>
    <w:multiLevelType w:val="hybridMultilevel"/>
    <w:tmpl w:val="87E0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29310B"/>
    <w:multiLevelType w:val="hybridMultilevel"/>
    <w:tmpl w:val="F6AE3D5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9"/>
  </w:num>
  <w:num w:numId="6">
    <w:abstractNumId w:val="1"/>
  </w:num>
  <w:num w:numId="7">
    <w:abstractNumId w:val="2"/>
  </w:num>
  <w:num w:numId="8">
    <w:abstractNumId w:val="3"/>
  </w:num>
  <w:num w:numId="9">
    <w:abstractNumId w:val="7"/>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9"/>
    <w:rsid w:val="0048400D"/>
    <w:rsid w:val="005A4C78"/>
    <w:rsid w:val="007F0979"/>
    <w:rsid w:val="00D6496C"/>
    <w:rsid w:val="00D94441"/>
    <w:rsid w:val="00DC7649"/>
    <w:rsid w:val="00F4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649"/>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DC7649"/>
    <w:pPr>
      <w:keepNext/>
      <w:widowControl/>
      <w:autoSpaceDE/>
      <w:autoSpaceDN/>
      <w:adjustRightInd/>
      <w:jc w:val="center"/>
      <w:outlineLvl w:val="1"/>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49"/>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DC7649"/>
    <w:rPr>
      <w:rFonts w:ascii="Times New Roman" w:eastAsia="Arial Unicode MS" w:hAnsi="Times New Roman" w:cs="Times New Roman"/>
      <w:b/>
      <w:bCs/>
      <w:sz w:val="32"/>
      <w:szCs w:val="24"/>
      <w:lang w:eastAsia="ru-RU"/>
    </w:rPr>
  </w:style>
  <w:style w:type="paragraph" w:styleId="a3">
    <w:name w:val="Balloon Text"/>
    <w:basedOn w:val="a"/>
    <w:link w:val="a4"/>
    <w:semiHidden/>
    <w:rsid w:val="00DC7649"/>
    <w:pPr>
      <w:widowControl/>
      <w:autoSpaceDE/>
      <w:autoSpaceDN/>
      <w:adjustRightInd/>
    </w:pPr>
    <w:rPr>
      <w:rFonts w:ascii="Tahoma" w:hAnsi="Tahoma" w:cs="Tahoma"/>
      <w:sz w:val="16"/>
      <w:szCs w:val="16"/>
    </w:rPr>
  </w:style>
  <w:style w:type="character" w:customStyle="1" w:styleId="a4">
    <w:name w:val="Текст выноски Знак"/>
    <w:basedOn w:val="a0"/>
    <w:link w:val="a3"/>
    <w:semiHidden/>
    <w:rsid w:val="00DC7649"/>
    <w:rPr>
      <w:rFonts w:ascii="Tahoma" w:eastAsia="Times New Roman" w:hAnsi="Tahoma" w:cs="Tahoma"/>
      <w:sz w:val="16"/>
      <w:szCs w:val="16"/>
      <w:lang w:eastAsia="ru-RU"/>
    </w:rPr>
  </w:style>
  <w:style w:type="paragraph" w:styleId="a5">
    <w:name w:val="Body Text"/>
    <w:basedOn w:val="a"/>
    <w:link w:val="a6"/>
    <w:rsid w:val="00DC7649"/>
    <w:pPr>
      <w:widowControl/>
      <w:autoSpaceDE/>
      <w:autoSpaceDN/>
      <w:adjustRightInd/>
      <w:jc w:val="both"/>
    </w:pPr>
    <w:rPr>
      <w:sz w:val="24"/>
    </w:rPr>
  </w:style>
  <w:style w:type="character" w:customStyle="1" w:styleId="a6">
    <w:name w:val="Основной текст Знак"/>
    <w:basedOn w:val="a0"/>
    <w:link w:val="a5"/>
    <w:rsid w:val="00DC7649"/>
    <w:rPr>
      <w:rFonts w:ascii="Times New Roman" w:eastAsia="Times New Roman" w:hAnsi="Times New Roman" w:cs="Times New Roman"/>
      <w:sz w:val="24"/>
      <w:szCs w:val="20"/>
      <w:lang w:eastAsia="ru-RU"/>
    </w:rPr>
  </w:style>
  <w:style w:type="paragraph" w:styleId="21">
    <w:name w:val="Body Text Indent 2"/>
    <w:basedOn w:val="a"/>
    <w:link w:val="22"/>
    <w:rsid w:val="00DC7649"/>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DC7649"/>
    <w:rPr>
      <w:rFonts w:ascii="Times New Roman" w:eastAsia="Times New Roman" w:hAnsi="Times New Roman" w:cs="Times New Roman"/>
      <w:sz w:val="24"/>
      <w:szCs w:val="24"/>
      <w:lang w:eastAsia="ru-RU"/>
    </w:rPr>
  </w:style>
  <w:style w:type="paragraph" w:customStyle="1" w:styleId="a7">
    <w:name w:val="Знак Знак Знак"/>
    <w:basedOn w:val="a"/>
    <w:rsid w:val="00DC7649"/>
    <w:pPr>
      <w:widowControl/>
      <w:autoSpaceDE/>
      <w:autoSpaceDN/>
      <w:adjustRightInd/>
    </w:pPr>
    <w:rPr>
      <w:rFonts w:ascii="Verdana" w:hAnsi="Verdana" w:cs="Verdana"/>
      <w:lang w:val="en-US" w:eastAsia="en-US"/>
    </w:rPr>
  </w:style>
  <w:style w:type="paragraph" w:customStyle="1" w:styleId="11">
    <w:name w:val="Абзац списка1"/>
    <w:basedOn w:val="a"/>
    <w:rsid w:val="00DC7649"/>
    <w:pPr>
      <w:widowControl/>
      <w:autoSpaceDE/>
      <w:autoSpaceDN/>
      <w:adjustRightInd/>
      <w:ind w:left="720"/>
      <w:contextualSpacing/>
    </w:pPr>
    <w:rPr>
      <w:sz w:val="24"/>
      <w:szCs w:val="24"/>
    </w:rPr>
  </w:style>
  <w:style w:type="paragraph" w:styleId="a8">
    <w:name w:val="List Paragraph"/>
    <w:basedOn w:val="a"/>
    <w:uiPriority w:val="99"/>
    <w:qFormat/>
    <w:rsid w:val="00DC7649"/>
    <w:pPr>
      <w:widowControl/>
      <w:autoSpaceDE/>
      <w:autoSpaceDN/>
      <w:adjustRightInd/>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649"/>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DC7649"/>
    <w:pPr>
      <w:keepNext/>
      <w:widowControl/>
      <w:autoSpaceDE/>
      <w:autoSpaceDN/>
      <w:adjustRightInd/>
      <w:jc w:val="center"/>
      <w:outlineLvl w:val="1"/>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49"/>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DC7649"/>
    <w:rPr>
      <w:rFonts w:ascii="Times New Roman" w:eastAsia="Arial Unicode MS" w:hAnsi="Times New Roman" w:cs="Times New Roman"/>
      <w:b/>
      <w:bCs/>
      <w:sz w:val="32"/>
      <w:szCs w:val="24"/>
      <w:lang w:eastAsia="ru-RU"/>
    </w:rPr>
  </w:style>
  <w:style w:type="paragraph" w:styleId="a3">
    <w:name w:val="Balloon Text"/>
    <w:basedOn w:val="a"/>
    <w:link w:val="a4"/>
    <w:semiHidden/>
    <w:rsid w:val="00DC7649"/>
    <w:pPr>
      <w:widowControl/>
      <w:autoSpaceDE/>
      <w:autoSpaceDN/>
      <w:adjustRightInd/>
    </w:pPr>
    <w:rPr>
      <w:rFonts w:ascii="Tahoma" w:hAnsi="Tahoma" w:cs="Tahoma"/>
      <w:sz w:val="16"/>
      <w:szCs w:val="16"/>
    </w:rPr>
  </w:style>
  <w:style w:type="character" w:customStyle="1" w:styleId="a4">
    <w:name w:val="Текст выноски Знак"/>
    <w:basedOn w:val="a0"/>
    <w:link w:val="a3"/>
    <w:semiHidden/>
    <w:rsid w:val="00DC7649"/>
    <w:rPr>
      <w:rFonts w:ascii="Tahoma" w:eastAsia="Times New Roman" w:hAnsi="Tahoma" w:cs="Tahoma"/>
      <w:sz w:val="16"/>
      <w:szCs w:val="16"/>
      <w:lang w:eastAsia="ru-RU"/>
    </w:rPr>
  </w:style>
  <w:style w:type="paragraph" w:styleId="a5">
    <w:name w:val="Body Text"/>
    <w:basedOn w:val="a"/>
    <w:link w:val="a6"/>
    <w:rsid w:val="00DC7649"/>
    <w:pPr>
      <w:widowControl/>
      <w:autoSpaceDE/>
      <w:autoSpaceDN/>
      <w:adjustRightInd/>
      <w:jc w:val="both"/>
    </w:pPr>
    <w:rPr>
      <w:sz w:val="24"/>
    </w:rPr>
  </w:style>
  <w:style w:type="character" w:customStyle="1" w:styleId="a6">
    <w:name w:val="Основной текст Знак"/>
    <w:basedOn w:val="a0"/>
    <w:link w:val="a5"/>
    <w:rsid w:val="00DC7649"/>
    <w:rPr>
      <w:rFonts w:ascii="Times New Roman" w:eastAsia="Times New Roman" w:hAnsi="Times New Roman" w:cs="Times New Roman"/>
      <w:sz w:val="24"/>
      <w:szCs w:val="20"/>
      <w:lang w:eastAsia="ru-RU"/>
    </w:rPr>
  </w:style>
  <w:style w:type="paragraph" w:styleId="21">
    <w:name w:val="Body Text Indent 2"/>
    <w:basedOn w:val="a"/>
    <w:link w:val="22"/>
    <w:rsid w:val="00DC7649"/>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DC7649"/>
    <w:rPr>
      <w:rFonts w:ascii="Times New Roman" w:eastAsia="Times New Roman" w:hAnsi="Times New Roman" w:cs="Times New Roman"/>
      <w:sz w:val="24"/>
      <w:szCs w:val="24"/>
      <w:lang w:eastAsia="ru-RU"/>
    </w:rPr>
  </w:style>
  <w:style w:type="paragraph" w:customStyle="1" w:styleId="a7">
    <w:name w:val="Знак Знак Знак"/>
    <w:basedOn w:val="a"/>
    <w:rsid w:val="00DC7649"/>
    <w:pPr>
      <w:widowControl/>
      <w:autoSpaceDE/>
      <w:autoSpaceDN/>
      <w:adjustRightInd/>
    </w:pPr>
    <w:rPr>
      <w:rFonts w:ascii="Verdana" w:hAnsi="Verdana" w:cs="Verdana"/>
      <w:lang w:val="en-US" w:eastAsia="en-US"/>
    </w:rPr>
  </w:style>
  <w:style w:type="paragraph" w:customStyle="1" w:styleId="11">
    <w:name w:val="Абзац списка1"/>
    <w:basedOn w:val="a"/>
    <w:rsid w:val="00DC7649"/>
    <w:pPr>
      <w:widowControl/>
      <w:autoSpaceDE/>
      <w:autoSpaceDN/>
      <w:adjustRightInd/>
      <w:ind w:left="720"/>
      <w:contextualSpacing/>
    </w:pPr>
    <w:rPr>
      <w:sz w:val="24"/>
      <w:szCs w:val="24"/>
    </w:rPr>
  </w:style>
  <w:style w:type="paragraph" w:styleId="a8">
    <w:name w:val="List Paragraph"/>
    <w:basedOn w:val="a"/>
    <w:uiPriority w:val="99"/>
    <w:qFormat/>
    <w:rsid w:val="00DC7649"/>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6199</Words>
  <Characters>35339</Characters>
  <Application>Microsoft Office Word</Application>
  <DocSecurity>0</DocSecurity>
  <Lines>294</Lines>
  <Paragraphs>82</Paragraphs>
  <ScaleCrop>false</ScaleCrop>
  <Company>SPecialiST RePack</Company>
  <LinksUpToDate>false</LinksUpToDate>
  <CharactersWithSpaces>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11</cp:revision>
  <dcterms:created xsi:type="dcterms:W3CDTF">2018-05-24T04:13:00Z</dcterms:created>
  <dcterms:modified xsi:type="dcterms:W3CDTF">2018-05-24T06:15:00Z</dcterms:modified>
</cp:coreProperties>
</file>