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1A37A8" w:rsidTr="003C78F1">
        <w:tc>
          <w:tcPr>
            <w:tcW w:w="9485" w:type="dxa"/>
            <w:shd w:val="clear" w:color="auto" w:fill="auto"/>
          </w:tcPr>
          <w:p w:rsidR="00FB28AC" w:rsidRPr="001A37A8" w:rsidRDefault="00244D22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1A37A8" w:rsidTr="003C78F1">
        <w:tc>
          <w:tcPr>
            <w:tcW w:w="9485" w:type="dxa"/>
            <w:shd w:val="clear" w:color="auto" w:fill="auto"/>
          </w:tcPr>
          <w:p w:rsidR="00FB28AC" w:rsidRPr="001A37A8" w:rsidRDefault="00244D22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1A37A8" w:rsidTr="003C78F1">
        <w:tc>
          <w:tcPr>
            <w:tcW w:w="9485" w:type="dxa"/>
            <w:shd w:val="clear" w:color="auto" w:fill="auto"/>
          </w:tcPr>
          <w:p w:rsidR="00FB28AC" w:rsidRPr="001A37A8" w:rsidRDefault="00244D22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1A37A8" w:rsidTr="003C78F1">
        <w:tc>
          <w:tcPr>
            <w:tcW w:w="9485" w:type="dxa"/>
            <w:shd w:val="clear" w:color="auto" w:fill="auto"/>
          </w:tcPr>
          <w:p w:rsidR="00FB28AC" w:rsidRPr="001A37A8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1A37A8" w:rsidRDefault="00244D22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Pr="001A37A8" w:rsidRDefault="00244D22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ГАДАЛЕЙСКОГО СЕЛЬСКОГО ПОСЕЛЕНИЯ</w:t>
            </w:r>
          </w:p>
          <w:p w:rsidR="00FB28AC" w:rsidRPr="001A37A8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1A37A8" w:rsidRDefault="00244D22" w:rsidP="0063687E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B28AC" w:rsidRPr="001A37A8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1A37A8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FB28AC" w:rsidRPr="001A37A8" w:rsidTr="003C78F1">
        <w:tc>
          <w:tcPr>
            <w:tcW w:w="9485" w:type="dxa"/>
            <w:shd w:val="clear" w:color="auto" w:fill="auto"/>
          </w:tcPr>
          <w:p w:rsidR="00FB28AC" w:rsidRPr="001A37A8" w:rsidRDefault="00CB0989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</w:t>
            </w:r>
            <w:r w:rsidR="00B1368E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</w:t>
            </w: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.10.</w:t>
            </w:r>
            <w:r w:rsidR="00801208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2024 </w:t>
            </w:r>
            <w:r w:rsidR="00690162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</w:t>
            </w:r>
            <w:r w:rsidR="00FB28AC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.                                         </w:t>
            </w:r>
            <w:r w:rsid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</w:t>
            </w:r>
            <w:r w:rsidR="00801208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</w:t>
            </w:r>
            <w:r w:rsidR="00FB28AC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№ </w:t>
            </w:r>
            <w:r w:rsidR="00B1368E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64</w:t>
            </w:r>
          </w:p>
          <w:p w:rsidR="00FB28AC" w:rsidRPr="001A37A8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FB28AC" w:rsidRPr="001A37A8" w:rsidTr="003C78F1">
        <w:tc>
          <w:tcPr>
            <w:tcW w:w="9485" w:type="dxa"/>
            <w:shd w:val="clear" w:color="auto" w:fill="auto"/>
          </w:tcPr>
          <w:p w:rsidR="00FB28AC" w:rsidRPr="001A37A8" w:rsidRDefault="00FB28AC" w:rsidP="0063687E">
            <w:pPr>
              <w:pStyle w:val="ae"/>
              <w:ind w:right="2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с. </w:t>
            </w:r>
            <w:r w:rsidR="0063687E" w:rsidRPr="001A37A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Гадалей</w:t>
            </w:r>
          </w:p>
        </w:tc>
      </w:tr>
    </w:tbl>
    <w:p w:rsidR="000144F4" w:rsidRPr="001A37A8" w:rsidRDefault="000144F4" w:rsidP="00934E33">
      <w:pPr>
        <w:widowControl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3C78F1" w:rsidRPr="001A37A8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 утверждении</w:t>
      </w:r>
      <w:r w:rsidR="00645778" w:rsidRPr="001A37A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lang w:val="ru-RU"/>
        </w:rPr>
        <w:t xml:space="preserve"> </w:t>
      </w: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административного регламента </w:t>
      </w:r>
    </w:p>
    <w:p w:rsidR="003C78F1" w:rsidRPr="001A37A8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предоставления муниципальной услуги </w:t>
      </w:r>
    </w:p>
    <w:p w:rsidR="003C78F1" w:rsidRPr="001A37A8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</w:t>
      </w:r>
      <w:r w:rsidR="003C78F1"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</w:t>
      </w: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редоставление права на въезд и передвижение </w:t>
      </w:r>
    </w:p>
    <w:p w:rsidR="003C78F1" w:rsidRPr="001A37A8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грузового автотранспорта в зонах ограничения его </w:t>
      </w:r>
    </w:p>
    <w:p w:rsidR="003C78F1" w:rsidRPr="001A37A8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движения по автомобильным дорогам местного </w:t>
      </w:r>
    </w:p>
    <w:p w:rsidR="00645778" w:rsidRPr="001A37A8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значения </w:t>
      </w:r>
      <w:r w:rsidR="005C43D0"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Гадалейского</w:t>
      </w:r>
      <w:r w:rsidR="003C78F1" w:rsidRPr="001A37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сельского поселения</w:t>
      </w:r>
      <w:r w:rsidR="00645778" w:rsidRPr="001A37A8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ru-RU" w:eastAsia="ru-RU"/>
        </w:rPr>
        <w:t>»</w:t>
      </w:r>
    </w:p>
    <w:p w:rsidR="00645778" w:rsidRPr="001A37A8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1A37A8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  </w:t>
      </w:r>
    </w:p>
    <w:p w:rsidR="00434631" w:rsidRPr="001A37A8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B5634" w:rsidRPr="001A37A8" w:rsidRDefault="00DB5634" w:rsidP="005C43D0">
      <w:pPr>
        <w:ind w:right="141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A37A8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9" w:history="1">
        <w:r w:rsidRPr="001A37A8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10" w:history="1">
        <w:r w:rsidRPr="001A37A8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1" w:history="1">
        <w:proofErr w:type="gramStart"/>
        <w:r w:rsidRPr="001A37A8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  <w:proofErr w:type="gramEnd"/>
      </w:hyperlink>
      <w:r w:rsidRPr="001A37A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C43D0"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Гадалейского</w:t>
      </w:r>
      <w:r w:rsidR="003C78F1"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администрация Гадалейского сельского поселения</w:t>
      </w:r>
    </w:p>
    <w:p w:rsidR="00434631" w:rsidRPr="001A37A8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1A37A8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37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</w:t>
      </w:r>
      <w:r w:rsidR="001A37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ЕТ</w:t>
      </w:r>
      <w:r w:rsidRPr="001A37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434631" w:rsidRPr="001A37A8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Pr="001A37A8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8338B5"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Гадалейского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434631" w:rsidRPr="001A37A8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8338B5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Информационный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</w:t>
      </w: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8338B5" w:rsidRPr="001A37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Гадалейского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434631" w:rsidRPr="001A37A8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</w:t>
      </w:r>
      <w:proofErr w:type="gramStart"/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исполнением настоящего постановления 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  <w:r w:rsid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43463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A37A8" w:rsidRPr="001A37A8" w:rsidRDefault="001A37A8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1A37A8" w:rsidRDefault="00B1368E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 w:rsidR="00CB0989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</w:t>
      </w:r>
      <w:r w:rsidR="003C78F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Гадалейского</w:t>
      </w:r>
    </w:p>
    <w:p w:rsidR="00434631" w:rsidRPr="001A37A8" w:rsidRDefault="003C78F1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="00B1368E" w:rsidRPr="001A37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А.Н. Иванов</w:t>
      </w: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531E4" w:rsidRDefault="00E531E4" w:rsidP="00B1368E">
      <w:pPr>
        <w:widowControl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E531E4" w:rsidRPr="00E87100" w:rsidRDefault="00E531E4" w:rsidP="00E87100">
      <w:pPr>
        <w:widowControl/>
        <w:ind w:right="141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8710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Приложение</w:t>
      </w:r>
    </w:p>
    <w:p w:rsidR="00E87100" w:rsidRDefault="00E87100" w:rsidP="00E87100">
      <w:pPr>
        <w:autoSpaceDE w:val="0"/>
        <w:autoSpaceDN w:val="0"/>
        <w:ind w:left="5103"/>
        <w:jc w:val="right"/>
        <w:rPr>
          <w:rFonts w:ascii="Times New Roman" w:hAnsi="Times New Roman"/>
          <w:kern w:val="2"/>
          <w:sz w:val="24"/>
          <w:szCs w:val="24"/>
          <w:lang w:val="ru-RU"/>
        </w:rPr>
      </w:pPr>
      <w:r w:rsidRPr="00E87100">
        <w:rPr>
          <w:rFonts w:ascii="Times New Roman" w:hAnsi="Times New Roman"/>
          <w:kern w:val="2"/>
          <w:sz w:val="24"/>
          <w:szCs w:val="24"/>
          <w:lang w:val="ru-RU"/>
        </w:rPr>
        <w:t xml:space="preserve">к постановлению </w:t>
      </w:r>
    </w:p>
    <w:p w:rsidR="00E87100" w:rsidRDefault="00E87100" w:rsidP="00E87100">
      <w:pPr>
        <w:autoSpaceDE w:val="0"/>
        <w:autoSpaceDN w:val="0"/>
        <w:ind w:left="5103"/>
        <w:jc w:val="right"/>
        <w:rPr>
          <w:rFonts w:ascii="Times New Roman" w:hAnsi="Times New Roman"/>
          <w:bCs/>
          <w:kern w:val="2"/>
          <w:sz w:val="24"/>
          <w:szCs w:val="24"/>
          <w:lang w:val="ru-RU"/>
        </w:rPr>
      </w:pPr>
      <w:r>
        <w:rPr>
          <w:rFonts w:ascii="Times New Roman" w:hAnsi="Times New Roman"/>
          <w:bCs/>
          <w:kern w:val="2"/>
          <w:sz w:val="24"/>
          <w:szCs w:val="24"/>
          <w:lang w:val="ru-RU"/>
        </w:rPr>
        <w:t>а</w:t>
      </w:r>
      <w:r w:rsidRPr="00E87100">
        <w:rPr>
          <w:rFonts w:ascii="Times New Roman" w:hAnsi="Times New Roman"/>
          <w:bCs/>
          <w:kern w:val="2"/>
          <w:sz w:val="24"/>
          <w:szCs w:val="24"/>
          <w:lang w:val="ru-RU"/>
        </w:rPr>
        <w:t>дминистрации Гадалейского</w:t>
      </w:r>
    </w:p>
    <w:p w:rsidR="00E87100" w:rsidRPr="00E87100" w:rsidRDefault="00E87100" w:rsidP="00E87100">
      <w:pPr>
        <w:autoSpaceDE w:val="0"/>
        <w:autoSpaceDN w:val="0"/>
        <w:ind w:left="5103"/>
        <w:jc w:val="right"/>
        <w:rPr>
          <w:rFonts w:ascii="Times New Roman" w:hAnsi="Times New Roman"/>
          <w:bCs/>
          <w:kern w:val="2"/>
          <w:sz w:val="24"/>
          <w:szCs w:val="24"/>
          <w:lang w:val="ru-RU"/>
        </w:rPr>
      </w:pPr>
      <w:r w:rsidRPr="00E87100">
        <w:rPr>
          <w:rFonts w:ascii="Times New Roman" w:hAnsi="Times New Roman"/>
          <w:bCs/>
          <w:kern w:val="2"/>
          <w:sz w:val="24"/>
          <w:szCs w:val="24"/>
          <w:lang w:val="ru-RU"/>
        </w:rPr>
        <w:t xml:space="preserve">  сельского поселения</w:t>
      </w:r>
    </w:p>
    <w:p w:rsidR="00E87100" w:rsidRPr="00E87100" w:rsidRDefault="00E87100" w:rsidP="00E87100">
      <w:pPr>
        <w:autoSpaceDE w:val="0"/>
        <w:autoSpaceDN w:val="0"/>
        <w:ind w:left="5103"/>
        <w:jc w:val="right"/>
        <w:rPr>
          <w:rFonts w:ascii="Times New Roman" w:hAnsi="Times New Roman"/>
          <w:kern w:val="2"/>
          <w:sz w:val="24"/>
          <w:szCs w:val="24"/>
          <w:lang w:val="ru-RU"/>
        </w:rPr>
      </w:pPr>
      <w:r w:rsidRPr="00E87100">
        <w:rPr>
          <w:rFonts w:ascii="Times New Roman" w:hAnsi="Times New Roman"/>
          <w:kern w:val="2"/>
          <w:sz w:val="24"/>
          <w:szCs w:val="24"/>
          <w:lang w:val="ru-RU"/>
        </w:rPr>
        <w:t>от 16.10. 2024 г. №64</w:t>
      </w:r>
    </w:p>
    <w:p w:rsidR="00E531E4" w:rsidRPr="0017617A" w:rsidRDefault="00E531E4" w:rsidP="00B1368E">
      <w:pPr>
        <w:widowControl/>
        <w:ind w:right="141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:rsidR="00434631" w:rsidRPr="0017617A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:rsidR="00A4672C" w:rsidRPr="0017617A" w:rsidRDefault="00A4672C" w:rsidP="000F7199">
      <w:pPr>
        <w:pStyle w:val="a6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:rsidR="009A552D" w:rsidRPr="0017617A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А</w:t>
      </w:r>
      <w:r w:rsidR="0012230F" w:rsidRPr="0017617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д</w:t>
      </w:r>
      <w:r w:rsidR="0012230F"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министративный регламент</w:t>
      </w:r>
      <w:r w:rsidR="00D77041"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2230F"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</w:t>
      </w:r>
      <w:r w:rsidR="0012230F" w:rsidRPr="0017617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в</w:t>
      </w:r>
      <w:r w:rsidR="0012230F"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ления муниципальной у</w:t>
      </w:r>
      <w:r w:rsidR="0012230F" w:rsidRPr="0017617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с</w:t>
      </w:r>
      <w:r w:rsidR="0012230F"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луги </w:t>
      </w:r>
      <w:r w:rsidR="009C0B5D" w:rsidRPr="0017617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338B5" w:rsidRPr="008338B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Гадалейского</w:t>
      </w:r>
      <w:r w:rsidR="006A31BD" w:rsidRPr="0017617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сельского поселения</w:t>
      </w:r>
      <w:r w:rsidR="009C0B5D" w:rsidRPr="0017617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</w:t>
      </w:r>
    </w:p>
    <w:p w:rsidR="009A552D" w:rsidRPr="0017617A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17617A" w:rsidSect="003C78F1">
          <w:headerReference w:type="default" r:id="rId12"/>
          <w:headerReference w:type="first" r:id="rId13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17617A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17617A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17617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1761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7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17617A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17617A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17617A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17617A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17617A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17617A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17617A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9C0B5D" w:rsidRPr="0017617A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338B5" w:rsidRPr="001761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Гадалейского</w:t>
      </w:r>
      <w:r w:rsidR="006A31B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D25B9" w:rsidRPr="001761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Гадалейского</w:t>
      </w:r>
      <w:proofErr w:type="gramEnd"/>
      <w:r w:rsidR="00BF09D7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AD25B9" w:rsidRPr="001761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Гадалейского</w:t>
      </w:r>
      <w:r w:rsidR="00BF09D7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BF09D7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17617A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C03" w:rsidRPr="0017617A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Круг заявителей</w:t>
      </w:r>
    </w:p>
    <w:p w:rsidR="00F35041" w:rsidRPr="0017617A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9A552D" w:rsidRPr="0017617A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04BA9" w:rsidRPr="0017617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17A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="002716A6" w:rsidRPr="0017617A">
        <w:rPr>
          <w:rFonts w:ascii="Times New Roman" w:hAnsi="Times New Roman" w:cs="Times New Roman"/>
          <w:sz w:val="24"/>
          <w:szCs w:val="24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6A6" w:rsidRPr="0017617A">
        <w:rPr>
          <w:rFonts w:ascii="Times New Roman" w:hAnsi="Times New Roman" w:cs="Times New Roman"/>
          <w:sz w:val="24"/>
          <w:szCs w:val="24"/>
          <w:lang w:val="ru-RU"/>
        </w:rPr>
        <w:t>(далее - Заявитель).</w:t>
      </w:r>
    </w:p>
    <w:p w:rsidR="00F35041" w:rsidRPr="0017617A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04BA9" w:rsidRPr="0017617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A76A1" w:rsidRPr="0017617A">
        <w:rPr>
          <w:rFonts w:ascii="Times New Roman" w:hAnsi="Times New Roman" w:cs="Times New Roman"/>
          <w:sz w:val="24"/>
          <w:szCs w:val="24"/>
          <w:lang w:val="ru-RU"/>
        </w:rPr>
        <w:t>Интересы Заявителей, указанных в пункте 1.</w:t>
      </w:r>
      <w:r w:rsidR="00504BA9" w:rsidRPr="0017617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A76A1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17617A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041" w:rsidRPr="0017617A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Требования</w:t>
      </w:r>
      <w:r w:rsidRPr="0017617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17617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порядку</w:t>
      </w:r>
      <w:r w:rsidRPr="001761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информирования</w:t>
      </w:r>
      <w:r w:rsidRPr="0017617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761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предоставлении муниципальной</w:t>
      </w:r>
      <w:r w:rsidRPr="001761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="00863FAF" w:rsidRPr="0017617A">
        <w:rPr>
          <w:rFonts w:ascii="Times New Roman" w:hAnsi="Times New Roman" w:cs="Times New Roman"/>
          <w:b/>
          <w:sz w:val="24"/>
          <w:szCs w:val="24"/>
          <w:lang w:val="ru-RU"/>
        </w:rPr>
        <w:t>услуги</w:t>
      </w:r>
    </w:p>
    <w:p w:rsidR="00F35041" w:rsidRPr="0017617A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041" w:rsidRPr="0017617A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17617A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   непосредственно при личном приеме заявителя в 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5041" w:rsidRPr="0017617A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телефону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5041" w:rsidRPr="0017617A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письменно, в том числе посредством электронной почты, факсимильной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связи;</w:t>
      </w:r>
    </w:p>
    <w:p w:rsidR="00F35041" w:rsidRPr="0017617A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открытой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доступной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информации:</w:t>
      </w:r>
    </w:p>
    <w:p w:rsidR="00F35041" w:rsidRPr="0017617A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 федеральной государственной информационной системе «Единый портал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17617A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(функций)» (</w:t>
      </w:r>
      <w:r w:rsidRPr="0017617A">
        <w:rPr>
          <w:rFonts w:ascii="Times New Roman" w:hAnsi="Times New Roman" w:cs="Times New Roman"/>
          <w:sz w:val="24"/>
          <w:szCs w:val="24"/>
        </w:rPr>
        <w:t>https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://</w:t>
      </w:r>
      <w:hyperlink r:id="rId14">
        <w:r w:rsidRPr="0017617A">
          <w:rPr>
            <w:rFonts w:ascii="Times New Roman" w:hAnsi="Times New Roman" w:cs="Times New Roman"/>
            <w:sz w:val="24"/>
            <w:szCs w:val="24"/>
          </w:rPr>
          <w:t>www</w:t>
        </w:r>
        <w:r w:rsidRPr="0017617A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7617A">
          <w:rPr>
            <w:rFonts w:ascii="Times New Roman" w:hAnsi="Times New Roman" w:cs="Times New Roman"/>
            <w:sz w:val="24"/>
            <w:szCs w:val="24"/>
          </w:rPr>
          <w:t>gosuslugi</w:t>
        </w:r>
        <w:r w:rsidRPr="0017617A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7617A">
          <w:rPr>
            <w:rFonts w:ascii="Times New Roman" w:hAnsi="Times New Roman" w:cs="Times New Roman"/>
            <w:sz w:val="24"/>
            <w:szCs w:val="24"/>
          </w:rPr>
          <w:t>ru</w:t>
        </w:r>
        <w:r w:rsidRPr="0017617A">
          <w:rPr>
            <w:rFonts w:ascii="Times New Roman" w:hAnsi="Times New Roman" w:cs="Times New Roman"/>
            <w:sz w:val="24"/>
            <w:szCs w:val="24"/>
            <w:lang w:val="ru-RU"/>
          </w:rPr>
          <w:t>/)</w:t>
        </w:r>
      </w:hyperlink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B054E">
        <w:rPr>
          <w:rFonts w:ascii="Times New Roman" w:hAnsi="Times New Roman" w:cs="Times New Roman"/>
          <w:spacing w:val="-67"/>
          <w:sz w:val="24"/>
          <w:szCs w:val="24"/>
          <w:lang w:val="ru-RU"/>
        </w:rPr>
        <w:t>,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– ЕПГУ);</w:t>
      </w:r>
    </w:p>
    <w:p w:rsidR="00F35041" w:rsidRPr="0017617A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на региональном портале государственных и муниципальных услуг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(функций),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являющегося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субъекта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Федерации (</w:t>
      </w:r>
      <w:r w:rsidR="00475D9F" w:rsidRPr="0017617A">
        <w:rPr>
          <w:rFonts w:ascii="Times New Roman" w:hAnsi="Times New Roman" w:cs="Times New Roman"/>
          <w:sz w:val="24"/>
          <w:szCs w:val="24"/>
        </w:rPr>
        <w:t>http</w:t>
      </w:r>
      <w:r w:rsidR="00475D9F" w:rsidRPr="0017617A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17617A">
        <w:rPr>
          <w:rFonts w:ascii="Times New Roman" w:hAnsi="Times New Roman" w:cs="Times New Roman"/>
          <w:sz w:val="24"/>
          <w:szCs w:val="24"/>
        </w:rPr>
        <w:t>gosuslugi</w:t>
      </w:r>
      <w:r w:rsidR="00475D9F" w:rsidRPr="001761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17617A">
        <w:rPr>
          <w:rFonts w:ascii="Times New Roman" w:hAnsi="Times New Roman" w:cs="Times New Roman"/>
          <w:sz w:val="24"/>
          <w:szCs w:val="24"/>
        </w:rPr>
        <w:t>ru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) (далее –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РПГУ);</w:t>
      </w:r>
    </w:p>
    <w:p w:rsidR="00F35041" w:rsidRPr="0017617A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уполномоченного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F5A64" w:rsidRPr="0017617A">
        <w:rPr>
          <w:rFonts w:ascii="Times New Roman" w:hAnsi="Times New Roman" w:cs="Times New Roman"/>
          <w:sz w:val="24"/>
          <w:szCs w:val="24"/>
        </w:rPr>
        <w:t>https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AD25B9">
        <w:rPr>
          <w:rFonts w:ascii="Times New Roman" w:hAnsi="Times New Roman" w:cs="Times New Roman"/>
          <w:sz w:val="24"/>
          <w:szCs w:val="24"/>
        </w:rPr>
        <w:t>gadaley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5A64" w:rsidRPr="0017617A">
        <w:rPr>
          <w:rFonts w:ascii="Times New Roman" w:hAnsi="Times New Roman" w:cs="Times New Roman"/>
          <w:sz w:val="24"/>
          <w:szCs w:val="24"/>
        </w:rPr>
        <w:t>mo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38.</w:t>
      </w:r>
      <w:r w:rsidR="00CF5A64" w:rsidRPr="0017617A">
        <w:rPr>
          <w:rFonts w:ascii="Times New Roman" w:hAnsi="Times New Roman" w:cs="Times New Roman"/>
          <w:sz w:val="24"/>
          <w:szCs w:val="24"/>
        </w:rPr>
        <w:t>ru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5041" w:rsidRPr="0017617A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стендах 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CF5A64" w:rsidRPr="0017617A">
        <w:rPr>
          <w:rFonts w:ascii="Times New Roman" w:hAnsi="Times New Roman" w:cs="Times New Roman"/>
          <w:sz w:val="24"/>
          <w:szCs w:val="24"/>
          <w:lang w:val="ru-RU"/>
        </w:rPr>
        <w:t>уполномоченного органа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5041" w:rsidRPr="0017617A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56208" w:rsidRPr="001761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. Информирование осуществляется по вопросам, касающимся: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F35041" w:rsidRPr="0017617A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способов подачи заявления о предоставлении муниципальной услуги;</w:t>
      </w:r>
    </w:p>
    <w:p w:rsidR="00F35041" w:rsidRPr="0017617A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 уполномоченного органа;</w:t>
      </w:r>
    </w:p>
    <w:p w:rsidR="00F35041" w:rsidRPr="0017617A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справочной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работе </w:t>
      </w:r>
      <w:r w:rsidR="002B1B1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35041" w:rsidRPr="0017617A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документов,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необходимых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услуги; </w:t>
      </w:r>
    </w:p>
    <w:p w:rsidR="00F35041" w:rsidRPr="0017617A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редоставления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F431FC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досудебного</w:t>
      </w:r>
      <w:r w:rsidRPr="0017617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(внесудебного) обжалования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17617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должностных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лиц, и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принимаемых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ими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F35041" w:rsidRPr="0017617A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17617A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устном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(лично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телефону)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должностное лицо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B1B1F"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администрации </w:t>
      </w:r>
      <w:r w:rsidR="007D16F9" w:rsidRPr="001761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Гадалейского</w:t>
      </w:r>
      <w:r w:rsidR="002B1B1F"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сельского поселения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(далее – должностное лицо)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, осуществляющее консультирование, подробно и в вежливой (корректной) форме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информирует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обратившихся</w:t>
      </w:r>
      <w:proofErr w:type="gramEnd"/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 интересующим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вопросам.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Ответ на телефонный звонок должен начинаться с информации о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наименовании органа, в который позвонил </w:t>
      </w:r>
      <w:r w:rsidR="0015620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аявитель, фамилии, имени, отчества</w:t>
      </w:r>
      <w:r w:rsidR="002B1B1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(последнее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– при наличии) и должности специалиста, принявшего телефонный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звонок.</w:t>
      </w:r>
    </w:p>
    <w:p w:rsidR="00156208" w:rsidRPr="0017617A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заявителю,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17617A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подготовка ответа требует продолжительного времени, он предлагает 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заявителю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один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 вариантов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дальнейших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действий:</w:t>
      </w:r>
    </w:p>
    <w:p w:rsidR="00F35041" w:rsidRPr="0017617A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изложить обращение в письменной форме;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F35041" w:rsidRPr="0017617A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назначить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другое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время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консультаций.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Должностное</w:t>
      </w:r>
      <w:r w:rsidRPr="0017617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лицо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вправе осуществлять </w:t>
      </w:r>
      <w:r w:rsidR="002B1B1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информирование,</w:t>
      </w:r>
      <w:r w:rsidR="002B1B1F"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выходящее за рамки стандартных процедур и условий предоставления услуги, и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влияющее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прямо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косвенно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 принимаемое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решение.</w:t>
      </w:r>
    </w:p>
    <w:p w:rsidR="00F35041" w:rsidRPr="0017617A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телефону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должна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превышать 10 минут. </w:t>
      </w:r>
    </w:p>
    <w:p w:rsidR="00F35041" w:rsidRPr="0017617A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Информирование осуществляется в соответствии с графиком приема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граждан.</w:t>
      </w:r>
    </w:p>
    <w:p w:rsidR="00F35041" w:rsidRPr="0017617A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431FC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пункте 1.</w:t>
      </w:r>
      <w:r w:rsidR="0015620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431FC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настоящего </w:t>
      </w:r>
      <w:r w:rsidR="0015620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 в порядке, установленном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 мая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2006 г. №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59-ФЗ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«О порядке рассмотрения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обращений граждан Российской Федерации» (далее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– Федеральный закон № 59-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ФЗ).</w:t>
      </w:r>
    </w:p>
    <w:p w:rsidR="00F35041" w:rsidRPr="0017617A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 Едином портале размещаются сведения, предусмотренные</w:t>
      </w:r>
      <w:r w:rsidRPr="0017617A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          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государственной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информационной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системе «Федеральный реестр государственных и муниципальных услуг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(функций)»,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утвержденным постановлением Правительства Российской Федерации от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октября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2011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№ 861.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 к информации о сроках и порядке предоставления услуги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осуществляется без выполнения </w:t>
      </w:r>
      <w:r w:rsidR="0015620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аявителем каких-либо требований, в том числе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программного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обеспечения,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технические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заявителя требует заключения лицензионного или иного соглашения с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правообладателем программного обеспечения, предусматривающего взимание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платы, регистрацию или авторизацию </w:t>
      </w:r>
      <w:r w:rsidR="009204B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заявителя,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предоставление им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данных.</w:t>
      </w:r>
    </w:p>
    <w:p w:rsidR="00F35041" w:rsidRPr="0017617A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 официальном сайте уполномоченного органа,</w:t>
      </w:r>
      <w:r w:rsidRPr="0017617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стендах</w:t>
      </w:r>
      <w:r w:rsidRPr="0017617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местах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 размещается следующая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справочная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информация:</w:t>
      </w:r>
    </w:p>
    <w:p w:rsidR="00F35041" w:rsidRPr="0017617A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 месте нахождения и графике работы уполномоченного органа;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справочные</w:t>
      </w:r>
      <w:r w:rsidRPr="0017617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телефоны</w:t>
      </w:r>
      <w:r w:rsidRPr="0017617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в том числе номер телефон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а-</w:t>
      </w:r>
      <w:proofErr w:type="gramEnd"/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автоинформатора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наличии);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официального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сайта,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почты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обратной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 в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сети «Интернет».</w:t>
      </w:r>
    </w:p>
    <w:p w:rsidR="00F35041" w:rsidRPr="0017617A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залах ожидания размещаются нормативные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правовые акты, регулирующие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порядок предоставления услуги, в том числе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Административный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регламент,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требованию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заявителя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предоставляются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ему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ознакомления.</w:t>
      </w:r>
    </w:p>
    <w:p w:rsidR="00F35041" w:rsidRPr="0017617A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получена заявителем (его представителем) в личном кабинете на Едином портале,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204BE"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региональном портале, а также в </w:t>
      </w:r>
      <w:r w:rsidR="009204B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уполномоченном органе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обращении заявителя лично, по телефону,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посредством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 почты.</w:t>
      </w:r>
    </w:p>
    <w:p w:rsidR="00F86B56" w:rsidRPr="0017617A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  <w:szCs w:val="24"/>
        </w:rPr>
      </w:pPr>
      <w:r w:rsidRPr="0017617A">
        <w:rPr>
          <w:sz w:val="24"/>
          <w:szCs w:val="24"/>
        </w:rPr>
        <w:t xml:space="preserve">Раздел II. </w:t>
      </w:r>
      <w:r w:rsidR="00F86B56" w:rsidRPr="0017617A">
        <w:rPr>
          <w:sz w:val="24"/>
          <w:szCs w:val="24"/>
        </w:rPr>
        <w:t>Стандарт</w:t>
      </w:r>
      <w:r w:rsidR="00F86B56" w:rsidRPr="0017617A">
        <w:rPr>
          <w:spacing w:val="-6"/>
          <w:sz w:val="24"/>
          <w:szCs w:val="24"/>
        </w:rPr>
        <w:t xml:space="preserve"> </w:t>
      </w:r>
      <w:r w:rsidR="00F86B56" w:rsidRPr="0017617A">
        <w:rPr>
          <w:sz w:val="24"/>
          <w:szCs w:val="24"/>
        </w:rPr>
        <w:t>предоставления</w:t>
      </w:r>
      <w:r w:rsidR="00F86B56" w:rsidRPr="0017617A">
        <w:rPr>
          <w:spacing w:val="-5"/>
          <w:sz w:val="24"/>
          <w:szCs w:val="24"/>
        </w:rPr>
        <w:t xml:space="preserve"> </w:t>
      </w:r>
      <w:r w:rsidR="00F86B56" w:rsidRPr="0017617A">
        <w:rPr>
          <w:sz w:val="24"/>
          <w:szCs w:val="24"/>
        </w:rPr>
        <w:t>муниципальной</w:t>
      </w:r>
      <w:r w:rsidR="00F86B56" w:rsidRPr="0017617A">
        <w:rPr>
          <w:spacing w:val="-6"/>
          <w:sz w:val="24"/>
          <w:szCs w:val="24"/>
        </w:rPr>
        <w:t xml:space="preserve"> </w:t>
      </w:r>
      <w:r w:rsidR="00F86B56" w:rsidRPr="0017617A">
        <w:rPr>
          <w:sz w:val="24"/>
          <w:szCs w:val="24"/>
        </w:rPr>
        <w:t>услуги</w:t>
      </w:r>
    </w:p>
    <w:p w:rsidR="00F86B56" w:rsidRPr="0017617A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lang w:val="ru-RU"/>
        </w:rPr>
      </w:pPr>
    </w:p>
    <w:p w:rsidR="00F86B56" w:rsidRPr="0017617A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</w:t>
      </w:r>
      <w:r w:rsidRPr="0017617A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17617A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="00863FAF" w:rsidRPr="0017617A">
        <w:rPr>
          <w:rFonts w:ascii="Times New Roman" w:hAnsi="Times New Roman" w:cs="Times New Roman"/>
          <w:b/>
          <w:sz w:val="24"/>
          <w:szCs w:val="24"/>
          <w:lang w:val="ru-RU"/>
        </w:rPr>
        <w:t>услуги</w:t>
      </w:r>
    </w:p>
    <w:p w:rsidR="009A552D" w:rsidRPr="0017617A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86B56" w:rsidRPr="0017617A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0A24C4" w:rsidRPr="001761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Гадалейского</w:t>
      </w:r>
      <w:r w:rsidR="009204BE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17617A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17617A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</w:t>
      </w:r>
      <w:r w:rsidRPr="0017617A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органа,</w:t>
      </w:r>
      <w:r w:rsidRPr="0017617A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предоставляющего</w:t>
      </w:r>
      <w:r w:rsidRPr="0017617A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муниципальную</w:t>
      </w:r>
      <w:r w:rsidRPr="0017617A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="00863FAF" w:rsidRPr="0017617A">
        <w:rPr>
          <w:rFonts w:ascii="Times New Roman" w:hAnsi="Times New Roman" w:cs="Times New Roman"/>
          <w:b/>
          <w:sz w:val="24"/>
          <w:szCs w:val="24"/>
          <w:lang w:val="ru-RU"/>
        </w:rPr>
        <w:t>услугу</w:t>
      </w:r>
    </w:p>
    <w:p w:rsidR="00F86B56" w:rsidRPr="0017617A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</w:pPr>
    </w:p>
    <w:p w:rsidR="00F86B56" w:rsidRPr="0017617A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2.2. Муниципальная услуга предоставляется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</w:t>
      </w:r>
      <w:r w:rsidR="000A24C4" w:rsidRPr="001761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Гадалейского</w:t>
      </w:r>
      <w:r w:rsidR="009204BE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B56" w:rsidRPr="0017617A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местонахождение: Иркутская область, Тулун</w:t>
      </w:r>
      <w:r w:rsidR="00475D9F" w:rsidRPr="0017617A">
        <w:rPr>
          <w:rFonts w:ascii="Times New Roman" w:hAnsi="Times New Roman" w:cs="Times New Roman"/>
          <w:sz w:val="24"/>
          <w:szCs w:val="24"/>
          <w:lang w:val="ru-RU" w:eastAsia="ru-RU"/>
        </w:rPr>
        <w:t>ский район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475D9F"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село 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Гадалей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ул. 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Сорокина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, д.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54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0A24C4" w:rsidRPr="0017617A" w:rsidRDefault="00F86B56" w:rsidP="000A24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почтовый адрес: 6652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Иркутская область,  </w:t>
      </w:r>
      <w:r w:rsidR="00475D9F"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Тулунский район, </w:t>
      </w:r>
      <w:r w:rsidR="000A24C4"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село 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Гадалей</w:t>
      </w:r>
      <w:r w:rsidR="000A24C4"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ул. 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Сорокина</w:t>
      </w:r>
      <w:r w:rsidR="000A24C4" w:rsidRPr="0017617A">
        <w:rPr>
          <w:rFonts w:ascii="Times New Roman" w:hAnsi="Times New Roman" w:cs="Times New Roman"/>
          <w:sz w:val="24"/>
          <w:szCs w:val="24"/>
          <w:lang w:val="ru-RU" w:eastAsia="ru-RU"/>
        </w:rPr>
        <w:t>, д.</w:t>
      </w:r>
      <w:r w:rsidR="000A24C4">
        <w:rPr>
          <w:rFonts w:ascii="Times New Roman" w:hAnsi="Times New Roman" w:cs="Times New Roman"/>
          <w:sz w:val="24"/>
          <w:szCs w:val="24"/>
          <w:lang w:val="ru-RU" w:eastAsia="ru-RU"/>
        </w:rPr>
        <w:t>54</w:t>
      </w:r>
      <w:r w:rsidR="000A24C4" w:rsidRPr="0017617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F86B56" w:rsidRPr="0017617A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адрес электронной почты: </w:t>
      </w:r>
      <w:r w:rsidR="00475D9F" w:rsidRPr="0017617A">
        <w:rPr>
          <w:rFonts w:ascii="Times New Roman" w:hAnsi="Times New Roman" w:cs="Times New Roman"/>
          <w:sz w:val="24"/>
          <w:szCs w:val="24"/>
          <w:lang w:eastAsia="ru-RU"/>
        </w:rPr>
        <w:t>adm</w:t>
      </w:r>
      <w:r w:rsidR="007D16F9">
        <w:rPr>
          <w:rFonts w:ascii="Times New Roman" w:hAnsi="Times New Roman" w:cs="Times New Roman"/>
          <w:sz w:val="24"/>
          <w:szCs w:val="24"/>
          <w:lang w:eastAsia="ru-RU"/>
        </w:rPr>
        <w:t>gadaley</w:t>
      </w:r>
      <w:r w:rsidR="007D16F9" w:rsidRPr="007D16F9">
        <w:rPr>
          <w:rFonts w:ascii="Times New Roman" w:hAnsi="Times New Roman" w:cs="Times New Roman"/>
          <w:sz w:val="24"/>
          <w:szCs w:val="24"/>
          <w:lang w:val="ru-RU" w:eastAsia="ru-RU"/>
        </w:rPr>
        <w:t>2022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@</w:t>
      </w:r>
      <w:r w:rsidR="00475D9F" w:rsidRPr="0017617A">
        <w:rPr>
          <w:rFonts w:ascii="Times New Roman" w:hAnsi="Times New Roman" w:cs="Times New Roman"/>
          <w:sz w:val="24"/>
          <w:szCs w:val="24"/>
          <w:lang w:eastAsia="ru-RU"/>
        </w:rPr>
        <w:t>yandex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17617A">
        <w:rPr>
          <w:rFonts w:ascii="Times New Roman" w:hAnsi="Times New Roman" w:cs="Times New Roman"/>
          <w:sz w:val="24"/>
          <w:szCs w:val="24"/>
          <w:lang w:eastAsia="ru-RU"/>
        </w:rPr>
        <w:t>ru</w:t>
      </w: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F86B56" w:rsidRPr="0017617A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официальный сайт:  </w:t>
      </w:r>
      <w:r w:rsidR="00475D9F" w:rsidRPr="0017617A">
        <w:rPr>
          <w:rFonts w:ascii="Times New Roman" w:hAnsi="Times New Roman" w:cs="Times New Roman"/>
          <w:sz w:val="24"/>
          <w:szCs w:val="24"/>
        </w:rPr>
        <w:t>https</w:t>
      </w:r>
      <w:r w:rsidR="00475D9F" w:rsidRPr="0017617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7D16F9">
        <w:rPr>
          <w:rFonts w:ascii="Times New Roman" w:hAnsi="Times New Roman" w:cs="Times New Roman"/>
          <w:sz w:val="24"/>
          <w:szCs w:val="24"/>
        </w:rPr>
        <w:t>gadaley</w:t>
      </w:r>
      <w:r w:rsidR="00475D9F" w:rsidRPr="001761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17617A">
        <w:rPr>
          <w:rFonts w:ascii="Times New Roman" w:hAnsi="Times New Roman" w:cs="Times New Roman"/>
          <w:sz w:val="24"/>
          <w:szCs w:val="24"/>
        </w:rPr>
        <w:t>mo</w:t>
      </w:r>
      <w:r w:rsidR="00475D9F" w:rsidRPr="0017617A">
        <w:rPr>
          <w:rFonts w:ascii="Times New Roman" w:hAnsi="Times New Roman" w:cs="Times New Roman"/>
          <w:sz w:val="24"/>
          <w:szCs w:val="24"/>
          <w:lang w:val="ru-RU"/>
        </w:rPr>
        <w:t>38.</w:t>
      </w:r>
      <w:r w:rsidR="00475D9F" w:rsidRPr="0017617A">
        <w:rPr>
          <w:rFonts w:ascii="Times New Roman" w:hAnsi="Times New Roman" w:cs="Times New Roman"/>
          <w:sz w:val="24"/>
          <w:szCs w:val="24"/>
        </w:rPr>
        <w:t>ru</w:t>
      </w:r>
      <w:r w:rsidR="00475D9F" w:rsidRPr="0017617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7D16F9" w:rsidRPr="005C763A" w:rsidRDefault="00F86B56" w:rsidP="007D16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телефоны: </w:t>
      </w:r>
      <w:r w:rsidR="00D36AC4" w:rsidRPr="0017617A">
        <w:rPr>
          <w:rFonts w:ascii="Times New Roman" w:hAnsi="Times New Roman" w:cs="Times New Roman"/>
          <w:sz w:val="24"/>
          <w:szCs w:val="24"/>
          <w:lang w:val="ru-RU" w:eastAsia="ru-RU"/>
        </w:rPr>
        <w:t>89</w:t>
      </w:r>
      <w:r w:rsidR="007D16F9">
        <w:rPr>
          <w:rFonts w:ascii="Times New Roman" w:hAnsi="Times New Roman" w:cs="Times New Roman"/>
          <w:sz w:val="24"/>
          <w:szCs w:val="24"/>
          <w:lang w:eastAsia="ru-RU"/>
        </w:rPr>
        <w:t>585134681</w:t>
      </w:r>
      <w:r w:rsidR="005C763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156208" w:rsidRPr="0017617A" w:rsidRDefault="00156208" w:rsidP="007D16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2.3. При предоставлении муниципальной услуги </w:t>
      </w:r>
      <w:r w:rsidR="00A32000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полномоченный орган взаимодействует </w:t>
      </w: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1761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56208" w:rsidRPr="0017617A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17617A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F86B56" w:rsidRPr="0017617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влении</w:t>
      </w:r>
      <w:r w:rsidR="00F86B56" w:rsidRPr="0017617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BF765D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ниципальной услуги </w:t>
      </w:r>
      <w:r w:rsidR="00167C9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полномоченному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F86B56" w:rsidRPr="0017617A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бовать</w:t>
      </w:r>
      <w:r w:rsidR="00F86B56" w:rsidRPr="0017617A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F86B56" w:rsidRPr="0017617A">
        <w:rPr>
          <w:rFonts w:ascii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</w:t>
      </w:r>
      <w:r w:rsidR="00F86B56" w:rsidRPr="0017617A">
        <w:rPr>
          <w:rFonts w:ascii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="00F86B56" w:rsidRPr="0017617A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й,</w:t>
      </w:r>
      <w:r w:rsidR="00F86B56" w:rsidRPr="0017617A">
        <w:rPr>
          <w:rFonts w:ascii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6B56" w:rsidRPr="0017617A">
        <w:rPr>
          <w:rFonts w:ascii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F86B56" w:rsidRPr="0017617A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согла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</w:t>
      </w:r>
      <w:r w:rsidR="00F86B56" w:rsidRPr="0017617A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обходимых</w:t>
      </w:r>
      <w:r w:rsidR="00F86B56" w:rsidRPr="0017617A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F86B56" w:rsidRPr="0017617A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F86B56" w:rsidRPr="0017617A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ниципальной</w:t>
      </w:r>
      <w:r w:rsidR="00F86B56" w:rsidRPr="0017617A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</w:t>
      </w:r>
      <w:r w:rsidR="00F86B56" w:rsidRPr="0017617A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86B56" w:rsidRPr="0017617A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86B56" w:rsidRPr="0017617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</w:t>
      </w:r>
      <w:r w:rsidR="00F86B56" w:rsidRPr="0017617A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6B56" w:rsidRPr="0017617A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 w:rsidR="00F86B56" w:rsidRPr="0017617A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="00F86B56" w:rsidRPr="0017617A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86B56" w:rsidRPr="0017617A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="00F86B56" w:rsidRPr="0017617A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F86B56" w:rsidRPr="0017617A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="00F86B56" w:rsidRPr="0017617A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 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слуг,</w:t>
      </w:r>
      <w:r w:rsidR="00F86B56" w:rsidRPr="0017617A">
        <w:rPr>
          <w:rFonts w:ascii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включенных</w:t>
      </w:r>
      <w:r w:rsidR="00F86B56" w:rsidRPr="0017617A">
        <w:rPr>
          <w:rFonts w:ascii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6B56" w:rsidRPr="0017617A">
        <w:rPr>
          <w:rFonts w:ascii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</w:t>
      </w:r>
      <w:r w:rsidR="00F86B56" w:rsidRPr="0017617A">
        <w:rPr>
          <w:rFonts w:ascii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г,</w:t>
      </w:r>
      <w:r w:rsidR="00F86B56" w:rsidRPr="0017617A">
        <w:rPr>
          <w:rFonts w:ascii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F86B56" w:rsidRPr="0017617A">
        <w:rPr>
          <w:rFonts w:ascii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яются</w:t>
      </w:r>
      <w:r w:rsidR="00F86B56" w:rsidRPr="0017617A">
        <w:rPr>
          <w:rFonts w:ascii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обходи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r w:rsidR="00F86B56" w:rsidRPr="0017617A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обязательными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доставл</w:t>
      </w:r>
      <w:r w:rsidR="00F86B56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м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</w:t>
      </w:r>
      <w:r w:rsidR="00F86B56" w:rsidRPr="0017617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F86B56" w:rsidRPr="0017617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F86B56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ги.  </w:t>
      </w:r>
    </w:p>
    <w:p w:rsidR="00156208" w:rsidRPr="0017617A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156208" w:rsidRPr="0017617A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Описание результата предоставления муниципальной услуги</w:t>
      </w:r>
    </w:p>
    <w:p w:rsidR="00156208" w:rsidRPr="0017617A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:rsidR="00156208" w:rsidRPr="0017617A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17617A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17617A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17617A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17617A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1855CE" w:rsidRPr="0017617A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17617A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:rsidR="001855CE" w:rsidRPr="0017617A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составляет 2 (два) календарных дня.</w:t>
      </w:r>
    </w:p>
    <w:p w:rsidR="001855CE" w:rsidRPr="0017617A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17617A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6B56" w:rsidRPr="0017617A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Нормативные</w:t>
      </w:r>
      <w:r w:rsidRPr="0017617A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правовые</w:t>
      </w:r>
      <w:r w:rsidRPr="0017617A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акты,</w:t>
      </w:r>
      <w:r w:rsidRPr="0017617A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регулирующие</w:t>
      </w:r>
      <w:r w:rsidRPr="0017617A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предоставление</w:t>
      </w:r>
      <w:r w:rsidRPr="0017617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17617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103C34" w:rsidRPr="0017617A">
        <w:rPr>
          <w:rFonts w:ascii="Times New Roman" w:hAnsi="Times New Roman" w:cs="Times New Roman"/>
          <w:b/>
          <w:sz w:val="24"/>
          <w:szCs w:val="24"/>
          <w:lang w:val="ru-RU"/>
        </w:rPr>
        <w:t>услуги</w:t>
      </w:r>
    </w:p>
    <w:p w:rsidR="00F86B56" w:rsidRPr="0017617A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B56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17617A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17617A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17617A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17617A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17617A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17617A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17617A" w:rsidRDefault="00F86B56" w:rsidP="00103C34">
      <w:pPr>
        <w:pStyle w:val="11"/>
        <w:tabs>
          <w:tab w:val="left" w:pos="10206"/>
        </w:tabs>
        <w:ind w:left="0" w:right="0"/>
        <w:rPr>
          <w:sz w:val="24"/>
          <w:szCs w:val="24"/>
        </w:rPr>
      </w:pPr>
      <w:r w:rsidRPr="0017617A">
        <w:rPr>
          <w:sz w:val="24"/>
          <w:szCs w:val="24"/>
        </w:rPr>
        <w:t>Исчерпывающий перечень документов и сведений, необходимых в</w:t>
      </w:r>
      <w:r w:rsidRPr="0017617A">
        <w:rPr>
          <w:spacing w:val="-67"/>
          <w:sz w:val="24"/>
          <w:szCs w:val="24"/>
        </w:rPr>
        <w:t xml:space="preserve"> </w:t>
      </w:r>
      <w:r w:rsidRPr="0017617A">
        <w:rPr>
          <w:sz w:val="24"/>
          <w:szCs w:val="24"/>
        </w:rPr>
        <w:t>соответствии с нормативными правовыми актами для предоставления</w:t>
      </w:r>
      <w:r w:rsidRPr="0017617A">
        <w:rPr>
          <w:spacing w:val="-67"/>
          <w:sz w:val="24"/>
          <w:szCs w:val="24"/>
        </w:rPr>
        <w:t xml:space="preserve"> </w:t>
      </w:r>
      <w:r w:rsidRPr="0017617A">
        <w:rPr>
          <w:sz w:val="24"/>
          <w:szCs w:val="24"/>
        </w:rPr>
        <w:t>муниципальной услуги и услуг, которые являются</w:t>
      </w:r>
      <w:r w:rsidRPr="0017617A">
        <w:rPr>
          <w:spacing w:val="1"/>
          <w:sz w:val="24"/>
          <w:szCs w:val="24"/>
        </w:rPr>
        <w:t xml:space="preserve"> </w:t>
      </w:r>
      <w:r w:rsidRPr="0017617A">
        <w:rPr>
          <w:sz w:val="24"/>
          <w:szCs w:val="24"/>
        </w:rPr>
        <w:t>необходимыми</w:t>
      </w:r>
      <w:r w:rsidRPr="0017617A">
        <w:rPr>
          <w:spacing w:val="-5"/>
          <w:sz w:val="24"/>
          <w:szCs w:val="24"/>
        </w:rPr>
        <w:t xml:space="preserve"> </w:t>
      </w:r>
      <w:r w:rsidRPr="0017617A">
        <w:rPr>
          <w:sz w:val="24"/>
          <w:szCs w:val="24"/>
        </w:rPr>
        <w:t>и</w:t>
      </w:r>
      <w:r w:rsidRPr="0017617A">
        <w:rPr>
          <w:spacing w:val="-4"/>
          <w:sz w:val="24"/>
          <w:szCs w:val="24"/>
        </w:rPr>
        <w:t xml:space="preserve"> </w:t>
      </w:r>
      <w:r w:rsidRPr="0017617A">
        <w:rPr>
          <w:sz w:val="24"/>
          <w:szCs w:val="24"/>
        </w:rPr>
        <w:t>обязательными</w:t>
      </w:r>
      <w:r w:rsidRPr="0017617A">
        <w:rPr>
          <w:spacing w:val="-4"/>
          <w:sz w:val="24"/>
          <w:szCs w:val="24"/>
        </w:rPr>
        <w:t xml:space="preserve"> </w:t>
      </w:r>
      <w:r w:rsidRPr="0017617A">
        <w:rPr>
          <w:sz w:val="24"/>
          <w:szCs w:val="24"/>
        </w:rPr>
        <w:t>для</w:t>
      </w:r>
      <w:r w:rsidRPr="0017617A">
        <w:rPr>
          <w:spacing w:val="-4"/>
          <w:sz w:val="24"/>
          <w:szCs w:val="24"/>
        </w:rPr>
        <w:t xml:space="preserve"> </w:t>
      </w:r>
      <w:r w:rsidRPr="0017617A">
        <w:rPr>
          <w:sz w:val="24"/>
          <w:szCs w:val="24"/>
        </w:rPr>
        <w:t>предоставления</w:t>
      </w:r>
      <w:r w:rsidRPr="0017617A">
        <w:rPr>
          <w:spacing w:val="-4"/>
          <w:sz w:val="24"/>
          <w:szCs w:val="24"/>
        </w:rPr>
        <w:t xml:space="preserve"> </w:t>
      </w:r>
      <w:r w:rsidRPr="0017617A">
        <w:rPr>
          <w:sz w:val="24"/>
          <w:szCs w:val="24"/>
        </w:rPr>
        <w:t>муниципальной услуги, подлежащих п</w:t>
      </w:r>
      <w:r w:rsidR="00AC39DD" w:rsidRPr="0017617A">
        <w:rPr>
          <w:sz w:val="24"/>
          <w:szCs w:val="24"/>
        </w:rPr>
        <w:t xml:space="preserve">редставлению заявителем, способы </w:t>
      </w:r>
      <w:r w:rsidRPr="0017617A">
        <w:rPr>
          <w:sz w:val="24"/>
          <w:szCs w:val="24"/>
        </w:rPr>
        <w:t>их получения заявителем, в том числе в электронной форме, порядок их</w:t>
      </w:r>
      <w:r w:rsidRPr="0017617A">
        <w:rPr>
          <w:spacing w:val="1"/>
          <w:sz w:val="24"/>
          <w:szCs w:val="24"/>
        </w:rPr>
        <w:t xml:space="preserve"> </w:t>
      </w:r>
      <w:r w:rsidRPr="0017617A">
        <w:rPr>
          <w:sz w:val="24"/>
          <w:szCs w:val="24"/>
        </w:rPr>
        <w:t>представления</w:t>
      </w:r>
    </w:p>
    <w:p w:rsidR="005B609B" w:rsidRPr="0017617A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ии и ау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документа в </w:t>
      </w:r>
      <w:r w:rsidR="00A32000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17617A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если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полномочия заявителя выдан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если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полномочия заявителя выдан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если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полномочия заявителя выдан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17617A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17617A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жительства.</w:t>
      </w:r>
    </w:p>
    <w:p w:rsidR="00AC39DD" w:rsidRPr="0017617A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17617A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иных органов, участвующих в предоставлении муниципальных услуг</w:t>
      </w:r>
    </w:p>
    <w:p w:rsidR="00C752F7" w:rsidRPr="0017617A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17617A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Pr="0017617A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17617A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- сведения о  регистрации заявителя по месту жительства.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2.11.2.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предоставления государственных и муниципальных услуг» (далее - Федеральный закон № 210 - ФЗ).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17617A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17617A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17617A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представленные заявителем документы утратили силу на момент обращения за услугой;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документе, подтверждающем полномочия представителя заявителя имеются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17617A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17617A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17617A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  <w:proofErr w:type="gramEnd"/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17617A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17617A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17617A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17617A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17617A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17617A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17617A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17617A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17617A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17617A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17617A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17617A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17617A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17617A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17617A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17617A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17617A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17617A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. Услуги, необходимые и обязательные для предоставления муниципальной услуги, </w:t>
      </w:r>
      <w:r w:rsidR="00576F7A"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отсутствуют.</w:t>
      </w:r>
    </w:p>
    <w:p w:rsidR="00576F7A" w:rsidRPr="0017617A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17617A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17617A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17617A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17617A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17617A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17617A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17617A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17617A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17617A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17617A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17617A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17617A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17617A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17617A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17617A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17617A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17617A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17617A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17617A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№ 5 к настоящему Административному регламенту.</w:t>
      </w:r>
    </w:p>
    <w:p w:rsidR="00BC2047" w:rsidRPr="0017617A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17617A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17617A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17617A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17617A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если имеется возможность организации стоянки (парковки) возле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17617A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17617A">
        <w:rPr>
          <w:rFonts w:ascii="Times New Roman" w:hAnsi="Times New Roman" w:cs="Times New Roman"/>
          <w:sz w:val="24"/>
          <w:szCs w:val="24"/>
        </w:rPr>
        <w:t>I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617A">
        <w:rPr>
          <w:rFonts w:ascii="Times New Roman" w:hAnsi="Times New Roman" w:cs="Times New Roman"/>
          <w:sz w:val="24"/>
          <w:szCs w:val="24"/>
        </w:rPr>
        <w:t>II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</w:rPr>
        <w:t>III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lastRenderedPageBreak/>
        <w:t>номера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17617A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17617A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17617A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17617A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17617A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17617A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17617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17617A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1761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17617A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17617A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17617A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17617A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17617A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17617A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возможность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17617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17617A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17617A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17617A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17617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17617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17617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17617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17617A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17617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1761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17617A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1761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17617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при предоставлении услуги, по </w:t>
      </w: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>итогам</w:t>
      </w:r>
      <w:proofErr w:type="gramEnd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рассмотрения которых вынесены решения</w:t>
      </w:r>
      <w:r w:rsidRPr="001761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1761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17617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17617A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17617A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17617A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17617A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17617A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17617A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17617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17617A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17617A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17617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17617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17617A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17617A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17617A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17617A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17617A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17617A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17617A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17617A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17617A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17617A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17617A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17617A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17617A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17617A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17617A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17617A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17617A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досудебное (внесудебное) обжалование решений и действий (бездействия) </w:t>
      </w:r>
      <w:r w:rsidR="0028358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17617A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17617A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176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17617A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17617A" w:rsidRDefault="0002701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7E200B" w:rsidRPr="0017617A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proofErr w:type="gramEnd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ранее введенной информации;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</w:t>
      </w: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proofErr w:type="gramEnd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и иные документы, необходимые для предоставления муниципальной услуги, направляются в </w:t>
      </w:r>
      <w:r w:rsidR="0028358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lastRenderedPageBreak/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E200B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17617A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proofErr w:type="gramStart"/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Заявителю обеспечивается возможность направления жалобы на решения, действия или бездействие </w:t>
      </w:r>
      <w:r w:rsidR="00DA4393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 w:rsidRPr="001761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  <w:proofErr w:type="gramEnd"/>
    </w:p>
    <w:p w:rsidR="007E200B" w:rsidRPr="0017617A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17617A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17617A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Pr="0017617A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ошибок.</w:t>
      </w:r>
    </w:p>
    <w:p w:rsidR="004320C4" w:rsidRPr="0017617A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17617A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17617A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уполномоченный орган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ЕПГУ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17617A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17617A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17617A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3.11.4. Срок устранения опечаток и ошибок не должен превышать 3 (трех) рабочих дней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даты регистрации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заявления, указанного в подпункте 3.11.1. пункта 3.11. настоящего подраздела.</w:t>
      </w: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3.12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путем направления соответствующего заявления в уполномоченный орган </w:t>
      </w:r>
      <w:r w:rsidR="00F75E00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личного обращения, 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>направления на адрес электронной почты уполномоченного органа</w:t>
      </w:r>
      <w:r w:rsidR="00F75E00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ЕПГУ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3.13. 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полное наименование органа, предоставляющего муниципальную услугу; </w:t>
      </w:r>
    </w:p>
    <w:p w:rsidR="00053A50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Pr="0017617A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Pr="0017617A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 на бумажном носителе в виде распечатанного экземпляра электронного документа в уполномоченном органе;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 бумажном носителе в уполномоченном органе.</w:t>
      </w:r>
    </w:p>
    <w:p w:rsidR="00E475EF" w:rsidRPr="0017617A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Pr="0017617A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3.14. </w:t>
      </w:r>
      <w:r w:rsidR="00053A50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Pr="0017617A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3.15. </w:t>
      </w:r>
      <w:r w:rsidR="00053A50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Pr="0017617A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3.16. </w:t>
      </w:r>
      <w:r w:rsidR="00053A50"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отсутствие в архиве </w:t>
      </w:r>
      <w:r w:rsidR="00E475EF" w:rsidRPr="0017617A">
        <w:rPr>
          <w:rFonts w:ascii="Times New Roman" w:hAnsi="Times New Roman" w:cs="Times New Roman"/>
          <w:sz w:val="24"/>
          <w:szCs w:val="24"/>
          <w:lang w:val="ru-RU"/>
        </w:rPr>
        <w:t>уполномоченного органа</w:t>
      </w: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 запрашиваемого документа; 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Pr="0017617A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Pr="0017617A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 xml:space="preserve">3.17. </w:t>
      </w:r>
      <w:r w:rsidR="00053A50" w:rsidRPr="0017617A">
        <w:rPr>
          <w:rFonts w:ascii="Times New Roman" w:hAnsi="Times New Roman" w:cs="Times New Roman"/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 w:rsidRPr="001761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- в форме электронного документа в личном кабинете на ЕПГУ;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- на бумажном носителе в виде распечатанного экземпляра электронного документа в уполномоченном органе;</w:t>
      </w:r>
    </w:p>
    <w:p w:rsidR="00F75E00" w:rsidRPr="0017617A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- на бумажном носителе в уполномоченном органе.</w:t>
      </w:r>
    </w:p>
    <w:p w:rsidR="00F75E00" w:rsidRPr="0017617A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IV. Формы </w:t>
      </w:r>
      <w:proofErr w:type="gramStart"/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 за</w:t>
      </w:r>
      <w:proofErr w:type="gramEnd"/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исполнением административного</w:t>
      </w:r>
      <w:r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17617A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17617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17617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17617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proofErr w:type="gramStart"/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17617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proofErr w:type="gramEnd"/>
      <w:r w:rsidRPr="0017617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17617A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17617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17617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17617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17617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17617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17617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17617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17617A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Текущий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соблюдением и исполнением настоящего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уполномоченными на осуществление контроля за предоставлением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17617A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1761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 за</w:t>
      </w:r>
      <w:proofErr w:type="gramEnd"/>
      <w:r w:rsidRPr="001761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17617A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1761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органов местного самоуправления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17617A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17617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1761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17617A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1761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663125">
        <w:rPr>
          <w:rFonts w:ascii="Times New Roman" w:eastAsia="Times New Roman" w:hAnsi="Times New Roman" w:cs="Times New Roman"/>
          <w:sz w:val="24"/>
          <w:szCs w:val="24"/>
          <w:lang w:val="ru-RU"/>
        </w:rPr>
        <w:t>Гадалейского</w:t>
      </w:r>
      <w:r w:rsidR="005E0F9D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1761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17617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17617A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Требования к порядку и формам </w:t>
      </w:r>
      <w:proofErr w:type="gramStart"/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 за</w:t>
      </w:r>
      <w:proofErr w:type="gramEnd"/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предоставлением</w:t>
      </w:r>
      <w:r w:rsidRPr="001761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1761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17617A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35C91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="001155E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17617A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17617A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17617A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17617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объединений и организаций доводится до сведения лиц, направивших эти</w:t>
      </w:r>
      <w:r w:rsidR="0056467E"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17617A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1761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1761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1761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1761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1761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1761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1761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17617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  <w:proofErr w:type="gramEnd"/>
    </w:p>
    <w:p w:rsidR="0056467E" w:rsidRPr="0017617A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1761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1761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1761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1761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17617A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17617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17617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1761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17617A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руководителю</w:t>
      </w:r>
      <w:r w:rsidRPr="0017617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уполномоченного органа </w:t>
      </w:r>
      <w:r w:rsidR="0056467E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лица.</w:t>
      </w: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1761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1761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17617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17617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17617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17617A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1761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17617A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17617A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17617A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1761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761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17617A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17617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  <w:proofErr w:type="gramEnd"/>
    </w:p>
    <w:p w:rsidR="0056467E" w:rsidRPr="0017617A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17617A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17617A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1761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1761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1761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17617A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17617A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их работников»;</w:t>
      </w:r>
    </w:p>
    <w:p w:rsidR="006C39D7" w:rsidRPr="0017617A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услуг».</w:t>
      </w:r>
    </w:p>
    <w:p w:rsidR="009A552D" w:rsidRPr="0017617A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17617A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17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17617A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A552D" w:rsidRPr="0017617A" w:rsidSect="00B91119">
          <w:headerReference w:type="default" r:id="rId15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129"/>
      </w:tblGrid>
      <w:tr w:rsidR="00B66131" w:rsidRPr="00027010" w:rsidTr="00C12452">
        <w:trPr>
          <w:trHeight w:val="1977"/>
        </w:trPr>
        <w:tc>
          <w:tcPr>
            <w:tcW w:w="5207" w:type="dxa"/>
          </w:tcPr>
          <w:p w:rsidR="00B66131" w:rsidRPr="0017617A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B66131" w:rsidRPr="0017617A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Приложение 1</w:t>
            </w:r>
          </w:p>
          <w:p w:rsidR="00B66131" w:rsidRPr="0017617A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 административному регламенту 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01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17617A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ПРОПУСКА, РАЗРЕШАЮЩЕГО</w:t>
      </w:r>
      <w:r w:rsidR="00B8464E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ВЪЕЗД И ПЕРЕДВИЖЕНИЕ ГРУЗОВОГО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АВТОТРАНСПОРТА В ЗОНАХ С ОГРАНИЧЕННЫМ ДВИЖЕНИЕМ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bookmark34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 w:rsidR="00B8464E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ПРОПУСК №____</w:t>
      </w:r>
    </w:p>
    <w:p w:rsidR="00CB0989" w:rsidRPr="0017617A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r w:rsidR="00431760"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</w:t>
      </w:r>
      <w:bookmarkEnd w:id="1"/>
      <w:r w:rsidR="00431760"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</w:t>
      </w:r>
      <w:r w:rsidR="002218A3"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</w:t>
      </w:r>
      <w:r w:rsidR="00431760"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___20___ года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0989" w:rsidRPr="0017617A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Выдан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2218A3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ИНН_________</w:t>
      </w:r>
      <w:r w:rsidR="002218A3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на транспортное средство</w:t>
      </w:r>
    </w:p>
    <w:p w:rsidR="002218A3" w:rsidRPr="0017617A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Марка:_____________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Модель:________________________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 выпуска:____________________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Государственный регистрационный знак: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Максимальная масса: ____________________________________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Экологический класс:_____________________________________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Зона ограничения:_______________________________________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Срок действия пропуска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CB0989" w:rsidRPr="0017617A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CB0989" w:rsidRPr="0017617A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  <w:r w:rsidR="002218A3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431760" w:rsidRPr="0017617A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8159E2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570DF7" w:rsidRPr="0017617A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="002218A3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</w:p>
    <w:p w:rsidR="00CB0989" w:rsidRPr="0017617A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0989" w:rsidRPr="0017617A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464E" w:rsidRPr="0017617A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464E" w:rsidRPr="0017617A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10E5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B8F" w:rsidRDefault="00015B8F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B8F" w:rsidRDefault="00015B8F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B8F" w:rsidRDefault="00015B8F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B8F" w:rsidRPr="0017617A" w:rsidRDefault="00015B8F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E531E4" w:rsidRDefault="002218A3" w:rsidP="00E531E4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129"/>
      </w:tblGrid>
      <w:tr w:rsidR="000C5EAB" w:rsidRPr="00027010" w:rsidTr="00645778">
        <w:trPr>
          <w:trHeight w:val="1977"/>
        </w:trPr>
        <w:tc>
          <w:tcPr>
            <w:tcW w:w="5207" w:type="dxa"/>
          </w:tcPr>
          <w:p w:rsidR="000C5EAB" w:rsidRPr="0017617A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17617A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2</w:t>
            </w:r>
          </w:p>
          <w:p w:rsidR="000C5EAB" w:rsidRPr="0017617A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17617A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01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431760" w:rsidRPr="0017617A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17617A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17617A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17617A" w:rsidTr="00DF5A8C">
        <w:tc>
          <w:tcPr>
            <w:tcW w:w="5392" w:type="dxa"/>
          </w:tcPr>
          <w:p w:rsidR="00DF5A8C" w:rsidRPr="0017617A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17617A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17617A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17617A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E6731D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17617A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17617A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17617A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17617A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015B8F">
        <w:rPr>
          <w:rFonts w:ascii="Times New Roman" w:eastAsia="Times New Roman" w:hAnsi="Times New Roman" w:cs="Times New Roman"/>
          <w:sz w:val="24"/>
          <w:szCs w:val="24"/>
          <w:lang w:val="ru-RU"/>
        </w:rPr>
        <w:t>Гадалейского</w:t>
      </w:r>
      <w:r w:rsidR="00D42C40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17617A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17617A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17617A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17617A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15B8F" w:rsidRDefault="008159E2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015B8F" w:rsidRPr="0017617A" w:rsidRDefault="00015B8F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17617A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129"/>
      </w:tblGrid>
      <w:tr w:rsidR="000F7689" w:rsidRPr="00027010" w:rsidTr="00645778">
        <w:trPr>
          <w:trHeight w:val="1977"/>
        </w:trPr>
        <w:tc>
          <w:tcPr>
            <w:tcW w:w="5207" w:type="dxa"/>
          </w:tcPr>
          <w:p w:rsidR="000F7689" w:rsidRPr="0017617A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17617A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3</w:t>
            </w:r>
          </w:p>
          <w:p w:rsidR="000F7689" w:rsidRPr="0017617A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17617A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01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0F7689" w:rsidRPr="0017617A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17617A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17617A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17617A" w:rsidTr="00DB5634">
        <w:tc>
          <w:tcPr>
            <w:tcW w:w="5392" w:type="dxa"/>
          </w:tcPr>
          <w:p w:rsidR="00CA3757" w:rsidRPr="0017617A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17617A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17617A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17617A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0F768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17617A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17617A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17617A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015B8F">
        <w:rPr>
          <w:rFonts w:ascii="Times New Roman" w:eastAsia="Times New Roman" w:hAnsi="Times New Roman" w:cs="Times New Roman"/>
          <w:sz w:val="24"/>
          <w:szCs w:val="24"/>
          <w:lang w:val="ru-RU"/>
        </w:rPr>
        <w:t>Гадалейского</w:t>
      </w:r>
      <w:r w:rsidR="00015B8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D42C40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сельского поселения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прилагаемые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нему документов, принят</w:t>
      </w:r>
      <w:r w:rsidR="00CA375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17617A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17617A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17617A" w:rsidRDefault="00431760" w:rsidP="008159E2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027010" w:rsidTr="00F84006">
        <w:trPr>
          <w:trHeight w:val="1977"/>
        </w:trPr>
        <w:tc>
          <w:tcPr>
            <w:tcW w:w="5072" w:type="dxa"/>
          </w:tcPr>
          <w:p w:rsidR="009B310A" w:rsidRPr="0017617A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17617A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4</w:t>
            </w:r>
          </w:p>
          <w:p w:rsidR="009B310A" w:rsidRPr="0017617A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17617A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01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9B310A" w:rsidRPr="0017617A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17617A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17617A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(полное наименование, ИНН, ОГРН </w:t>
            </w:r>
            <w:proofErr w:type="gramStart"/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юридического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 лица;</w:t>
            </w: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17617A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027010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17617A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proofErr w:type="gramStart"/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  <w:proofErr w:type="gramEnd"/>
          </w:p>
        </w:tc>
      </w:tr>
    </w:tbl>
    <w:p w:rsidR="00E6347F" w:rsidRPr="0017617A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015B8F">
        <w:rPr>
          <w:rFonts w:ascii="Times New Roman" w:eastAsia="Times New Roman" w:hAnsi="Times New Roman" w:cs="Times New Roman"/>
          <w:sz w:val="24"/>
          <w:szCs w:val="24"/>
          <w:lang w:val="ru-RU"/>
        </w:rPr>
        <w:t>Гадалейского</w:t>
      </w:r>
      <w:r w:rsidR="00D42C40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spellStart"/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Пропуск необходим 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17617A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нужное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подчеркнуть).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нужное</w:t>
      </w:r>
      <w:proofErr w:type="gramEnd"/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подчеркнуть).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17617A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</w:t>
      </w:r>
      <w:proofErr w:type="gramStart"/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должностного</w:t>
      </w:r>
      <w:proofErr w:type="gramEnd"/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липа, должность)    </w:t>
      </w:r>
      <w:r w:rsidR="005C0AFF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p w:rsidR="008159E2" w:rsidRPr="0017617A" w:rsidRDefault="008159E2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129"/>
      </w:tblGrid>
      <w:tr w:rsidR="009B310A" w:rsidRPr="00027010" w:rsidTr="00645778">
        <w:trPr>
          <w:trHeight w:val="1977"/>
        </w:trPr>
        <w:tc>
          <w:tcPr>
            <w:tcW w:w="5207" w:type="dxa"/>
          </w:tcPr>
          <w:p w:rsidR="009B310A" w:rsidRPr="0017617A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17617A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5</w:t>
            </w:r>
          </w:p>
          <w:p w:rsidR="009B310A" w:rsidRPr="0017617A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17617A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ения </w:t>
            </w:r>
            <w:r w:rsidR="0001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17617A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17617A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17617A" w:rsidTr="00DF1245">
        <w:tc>
          <w:tcPr>
            <w:tcW w:w="5392" w:type="dxa"/>
          </w:tcPr>
          <w:p w:rsidR="00B744D5" w:rsidRPr="0017617A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17617A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17617A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17617A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8C46A7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015B8F">
        <w:rPr>
          <w:rFonts w:ascii="Times New Roman" w:eastAsia="Times New Roman" w:hAnsi="Times New Roman" w:cs="Times New Roman"/>
          <w:sz w:val="24"/>
          <w:szCs w:val="24"/>
          <w:lang w:val="ru-RU"/>
        </w:rPr>
        <w:t>Гадалейского</w:t>
      </w:r>
      <w:r w:rsidR="00D42C40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17617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17617A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17617A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17617A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17617A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17617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1761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17617A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531E4" w:rsidRDefault="00E531E4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531E4" w:rsidRDefault="00E531E4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531E4" w:rsidRDefault="00E531E4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17617A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17617A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431760" w:rsidRPr="0017617A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17617A" w:rsidRDefault="0060420D" w:rsidP="00645778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60420D" w:rsidRPr="0017617A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027010" w:rsidTr="003B59C6">
        <w:trPr>
          <w:trHeight w:val="1676"/>
        </w:trPr>
        <w:tc>
          <w:tcPr>
            <w:tcW w:w="10778" w:type="dxa"/>
          </w:tcPr>
          <w:p w:rsidR="00031630" w:rsidRPr="0017617A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031630" w:rsidRPr="0017617A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6</w:t>
            </w:r>
          </w:p>
          <w:p w:rsidR="00031630" w:rsidRPr="0017617A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17617A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01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17617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031630" w:rsidRPr="0017617A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1760" w:rsidRPr="0017617A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17617A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61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17617A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48"/>
        <w:gridCol w:w="2281"/>
        <w:gridCol w:w="2234"/>
        <w:gridCol w:w="2245"/>
        <w:gridCol w:w="2301"/>
        <w:gridCol w:w="2422"/>
      </w:tblGrid>
      <w:tr w:rsidR="00D52CB7" w:rsidRPr="00027010" w:rsidTr="00031630">
        <w:tc>
          <w:tcPr>
            <w:tcW w:w="2068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17617A" w:rsidTr="00031630">
        <w:tc>
          <w:tcPr>
            <w:tcW w:w="2068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431760" w:rsidRPr="00027010" w:rsidTr="00031630">
        <w:tc>
          <w:tcPr>
            <w:tcW w:w="15930" w:type="dxa"/>
            <w:gridSpan w:val="7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027010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пунктом 2.1</w:t>
              </w:r>
            </w:hyperlink>
            <w:r w:rsidR="00C84DA8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рабочий день</w:t>
            </w:r>
          </w:p>
          <w:p w:rsidR="00D52CB7" w:rsidRPr="0017617A" w:rsidRDefault="00D52CB7" w:rsidP="00031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CB7" w:rsidRPr="0017617A" w:rsidRDefault="00D52CB7" w:rsidP="00031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CB7" w:rsidRPr="0017617A" w:rsidRDefault="00D52CB7" w:rsidP="00031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CB7" w:rsidRPr="0017617A" w:rsidRDefault="00D52CB7" w:rsidP="00031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CB7" w:rsidRPr="0017617A" w:rsidRDefault="00D52CB7" w:rsidP="00031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</w:t>
            </w:r>
            <w:r w:rsidR="00202423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17617A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ему документов</w:t>
            </w:r>
          </w:p>
        </w:tc>
      </w:tr>
      <w:tr w:rsidR="00D52CB7" w:rsidRPr="0017617A" w:rsidTr="00031630">
        <w:trPr>
          <w:trHeight w:val="5239"/>
        </w:trPr>
        <w:tc>
          <w:tcPr>
            <w:tcW w:w="2068" w:type="dxa"/>
            <w:vMerge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6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ЕПГУ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уведомления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недостаточности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представленных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документов, с указанием на соответствующий документ,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предусмотренный </w:t>
            </w:r>
            <w:hyperlink w:anchor="sub_1210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пунктом 2.</w:t>
              </w:r>
            </w:hyperlink>
            <w:r w:rsidR="005E7E47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17617A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D52CB7" w:rsidRPr="0017617A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пунктом 2.1</w:t>
              </w:r>
            </w:hyperlink>
            <w:r w:rsidR="00C84DA8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17617A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</w:tr>
      <w:tr w:rsidR="00D52CB7" w:rsidRPr="00027010" w:rsidTr="00031630">
        <w:trPr>
          <w:trHeight w:val="1643"/>
        </w:trPr>
        <w:tc>
          <w:tcPr>
            <w:tcW w:w="2068" w:type="dxa"/>
            <w:vMerge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17617A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027010" w:rsidTr="00D42C40">
        <w:trPr>
          <w:trHeight w:val="276"/>
        </w:trPr>
        <w:tc>
          <w:tcPr>
            <w:tcW w:w="2068" w:type="dxa"/>
            <w:vMerge/>
          </w:tcPr>
          <w:p w:rsidR="009738FB" w:rsidRPr="0017617A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17617A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17617A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</w:tr>
      <w:tr w:rsidR="009738FB" w:rsidRPr="0017617A" w:rsidTr="00031630">
        <w:trPr>
          <w:trHeight w:val="1882"/>
        </w:trPr>
        <w:tc>
          <w:tcPr>
            <w:tcW w:w="2068" w:type="dxa"/>
            <w:vMerge/>
          </w:tcPr>
          <w:p w:rsidR="009738FB" w:rsidRPr="0017617A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17617A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17617A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17617A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Пунктом 2.1</w:t>
            </w:r>
            <w:r w:rsidR="005E7E47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17617A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</w:tr>
      <w:tr w:rsidR="00431760" w:rsidRPr="0017617A" w:rsidTr="00031630">
        <w:trPr>
          <w:trHeight w:val="320"/>
        </w:trPr>
        <w:tc>
          <w:tcPr>
            <w:tcW w:w="15930" w:type="dxa"/>
            <w:gridSpan w:val="7"/>
          </w:tcPr>
          <w:p w:rsidR="00431760" w:rsidRPr="0017617A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027010" w:rsidTr="00031630">
        <w:trPr>
          <w:trHeight w:val="320"/>
        </w:trPr>
        <w:tc>
          <w:tcPr>
            <w:tcW w:w="206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пакет зарегистрированных документов, поступивших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указанные в </w:t>
            </w:r>
            <w:hyperlink w:anchor="sub_1023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пункте 2.3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должностное лицо Уполномоченного органа, ответственное за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предоставление муниципальной услуги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отсутствие документов, необходимых для предоставления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направление </w:t>
            </w:r>
            <w:r w:rsidR="009738FB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ежведомственного запроса в органы (организации),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предоставляющие документы (сведения), предусмотренные </w:t>
            </w:r>
            <w:hyperlink w:anchor="sub_1214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пунктом 2.1</w:t>
              </w:r>
            </w:hyperlink>
            <w:r w:rsidR="005E7E47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027010" w:rsidTr="00031630">
        <w:trPr>
          <w:trHeight w:val="320"/>
        </w:trPr>
        <w:tc>
          <w:tcPr>
            <w:tcW w:w="206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17617A" w:rsidTr="00031630">
        <w:trPr>
          <w:trHeight w:val="320"/>
        </w:trPr>
        <w:tc>
          <w:tcPr>
            <w:tcW w:w="15930" w:type="dxa"/>
            <w:gridSpan w:val="7"/>
          </w:tcPr>
          <w:p w:rsidR="00B13056" w:rsidRPr="0017617A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Рассмотрение документов и сведений</w:t>
            </w:r>
          </w:p>
        </w:tc>
      </w:tr>
      <w:tr w:rsidR="00D52CB7" w:rsidRPr="00027010" w:rsidTr="00031630">
        <w:trPr>
          <w:trHeight w:val="320"/>
        </w:trPr>
        <w:tc>
          <w:tcPr>
            <w:tcW w:w="206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17617A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17617A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пунктом 2.1</w:t>
              </w:r>
            </w:hyperlink>
            <w:r w:rsidR="00C84DA8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17617A" w:rsidTr="00031630">
        <w:trPr>
          <w:trHeight w:val="320"/>
        </w:trPr>
        <w:tc>
          <w:tcPr>
            <w:tcW w:w="15930" w:type="dxa"/>
            <w:gridSpan w:val="7"/>
          </w:tcPr>
          <w:p w:rsidR="00431760" w:rsidRPr="0017617A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Принятие решения</w:t>
            </w:r>
          </w:p>
        </w:tc>
      </w:tr>
      <w:tr w:rsidR="00D52CB7" w:rsidRPr="00027010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17617A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17617A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84BFB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подписью </w:t>
            </w:r>
            <w:r w:rsidR="00D42C40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главы </w:t>
            </w:r>
            <w:r w:rsidR="00E53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Гадалейского</w:t>
            </w:r>
            <w:r w:rsidR="00D42C40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="00684BFB"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52CB7" w:rsidRPr="00027010" w:rsidTr="00031630">
        <w:trPr>
          <w:trHeight w:val="1818"/>
        </w:trPr>
        <w:tc>
          <w:tcPr>
            <w:tcW w:w="2068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31760" w:rsidRPr="0017617A" w:rsidTr="00031630">
        <w:trPr>
          <w:trHeight w:val="320"/>
        </w:trPr>
        <w:tc>
          <w:tcPr>
            <w:tcW w:w="15930" w:type="dxa"/>
            <w:gridSpan w:val="7"/>
          </w:tcPr>
          <w:p w:rsidR="00431760" w:rsidRPr="0017617A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Выдача результата</w:t>
            </w:r>
          </w:p>
        </w:tc>
      </w:tr>
      <w:tr w:rsidR="00D52CB7" w:rsidRPr="00027010" w:rsidTr="00031630">
        <w:trPr>
          <w:trHeight w:val="2345"/>
        </w:trPr>
        <w:tc>
          <w:tcPr>
            <w:tcW w:w="206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пункте 2.5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17617A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027010" w:rsidTr="00031630">
        <w:trPr>
          <w:trHeight w:val="320"/>
        </w:trPr>
        <w:tc>
          <w:tcPr>
            <w:tcW w:w="2068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Направление заявителю результата предоставления муниципальной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услуги в личный кабинет на </w:t>
            </w:r>
            <w:hyperlink r:id="rId17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17617A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должностное лицо Уполномоченного органа, ответственное за предоставление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муниципальной услуги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ГИС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предоставления муниципальной услуги формируется автоматически в </w:t>
            </w: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форме электронного документа, подписанного усиленной квалифицированной </w:t>
            </w:r>
            <w:hyperlink r:id="rId18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электронной подписью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9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ЕПГУ</w:t>
              </w:r>
            </w:hyperlink>
          </w:p>
        </w:tc>
      </w:tr>
      <w:tr w:rsidR="00431760" w:rsidRPr="00027010" w:rsidTr="00031630">
        <w:trPr>
          <w:trHeight w:val="320"/>
        </w:trPr>
        <w:tc>
          <w:tcPr>
            <w:tcW w:w="15930" w:type="dxa"/>
            <w:gridSpan w:val="7"/>
          </w:tcPr>
          <w:p w:rsidR="00431760" w:rsidRPr="0017617A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D52CB7" w:rsidRPr="00027010" w:rsidTr="00031630">
        <w:trPr>
          <w:trHeight w:val="320"/>
        </w:trPr>
        <w:tc>
          <w:tcPr>
            <w:tcW w:w="206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пункте 2.5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17617A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пункте 2.5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17617A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17617A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17617A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17617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пункте 2.5</w:t>
              </w:r>
            </w:hyperlink>
            <w:r w:rsidRPr="001761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17617A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420D" w:rsidRPr="0017617A" w:rsidRDefault="0060420D" w:rsidP="007F1CD8">
      <w:pPr>
        <w:pStyle w:val="a6"/>
        <w:rPr>
          <w:rFonts w:ascii="Times New Roman" w:hAnsi="Times New Roman" w:cs="Times New Roman"/>
          <w:w w:val="95"/>
          <w:sz w:val="24"/>
          <w:szCs w:val="24"/>
          <w:lang w:val="ru-RU"/>
        </w:rPr>
      </w:pPr>
    </w:p>
    <w:p w:rsidR="0060420D" w:rsidRPr="0017617A" w:rsidRDefault="0060420D" w:rsidP="006042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508E" w:rsidRPr="0017617A" w:rsidRDefault="0060420D" w:rsidP="0060420D">
      <w:pPr>
        <w:tabs>
          <w:tab w:val="left" w:pos="35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7617A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1B508E" w:rsidRPr="0017617A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D" w:rsidRDefault="007D013D" w:rsidP="00695D9B">
      <w:r>
        <w:separator/>
      </w:r>
    </w:p>
  </w:endnote>
  <w:endnote w:type="continuationSeparator" w:id="0">
    <w:p w:rsidR="007D013D" w:rsidRDefault="007D013D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D" w:rsidRDefault="007D013D" w:rsidP="00695D9B">
      <w:r>
        <w:separator/>
      </w:r>
    </w:p>
  </w:footnote>
  <w:footnote w:type="continuationSeparator" w:id="0">
    <w:p w:rsidR="007D013D" w:rsidRDefault="007D013D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90222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A8" w:rsidRPr="001A37A8">
          <w:rPr>
            <w:noProof/>
            <w:lang w:val="ru-RU"/>
          </w:rPr>
          <w:t>2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08" w:rsidRDefault="00801208" w:rsidP="002460FE">
    <w:pPr>
      <w:pStyle w:val="aa"/>
      <w:rPr>
        <w:lang w:val="ru-RU"/>
      </w:rPr>
    </w:pPr>
  </w:p>
  <w:p w:rsidR="00801208" w:rsidRDefault="00801208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767795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A8" w:rsidRPr="001A37A8">
          <w:rPr>
            <w:noProof/>
            <w:lang w:val="ru-RU"/>
          </w:rPr>
          <w:t>4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15B8F"/>
    <w:rsid w:val="0002529F"/>
    <w:rsid w:val="00027010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A24C4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17A"/>
    <w:rsid w:val="00176947"/>
    <w:rsid w:val="001855CE"/>
    <w:rsid w:val="00185B6C"/>
    <w:rsid w:val="00194425"/>
    <w:rsid w:val="001A37A8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4D22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C43D0"/>
    <w:rsid w:val="005C763A"/>
    <w:rsid w:val="005E0F9D"/>
    <w:rsid w:val="005E7E47"/>
    <w:rsid w:val="005F6946"/>
    <w:rsid w:val="0060420D"/>
    <w:rsid w:val="006108AF"/>
    <w:rsid w:val="00616F88"/>
    <w:rsid w:val="0063687E"/>
    <w:rsid w:val="00645778"/>
    <w:rsid w:val="00645809"/>
    <w:rsid w:val="00663125"/>
    <w:rsid w:val="0066751D"/>
    <w:rsid w:val="00675D43"/>
    <w:rsid w:val="00684BFB"/>
    <w:rsid w:val="00687D5A"/>
    <w:rsid w:val="00690162"/>
    <w:rsid w:val="00691050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D013D"/>
    <w:rsid w:val="007D16F9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159E2"/>
    <w:rsid w:val="008338B5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54E"/>
    <w:rsid w:val="009B09C2"/>
    <w:rsid w:val="009B310A"/>
    <w:rsid w:val="009C0B5D"/>
    <w:rsid w:val="009C2C9F"/>
    <w:rsid w:val="009C445E"/>
    <w:rsid w:val="009D0CFD"/>
    <w:rsid w:val="009D1DB3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AD25B9"/>
    <w:rsid w:val="00B13056"/>
    <w:rsid w:val="00B1368E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D5157"/>
    <w:rsid w:val="00DF1245"/>
    <w:rsid w:val="00DF3364"/>
    <w:rsid w:val="00DF5A8C"/>
    <w:rsid w:val="00E20AA5"/>
    <w:rsid w:val="00E320D0"/>
    <w:rsid w:val="00E475EF"/>
    <w:rsid w:val="00E531E4"/>
    <w:rsid w:val="00E6347F"/>
    <w:rsid w:val="00E637A0"/>
    <w:rsid w:val="00E6731D"/>
    <w:rsid w:val="00E73731"/>
    <w:rsid w:val="00E81778"/>
    <w:rsid w:val="00E817B2"/>
    <w:rsid w:val="00E87100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192.168.7.252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192.168.7.252/document/redirect/5225100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1;n=54075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http://192.168.7.252/document/redirect/5225100/27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22043;fld=134" TargetMode="External"/><Relationship Id="rId14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2F73-88FF-4CAD-893D-862BB126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28</Pages>
  <Words>10469</Words>
  <Characters>59676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305</cp:revision>
  <cp:lastPrinted>2024-10-16T07:24:00Z</cp:lastPrinted>
  <dcterms:created xsi:type="dcterms:W3CDTF">2024-01-22T05:48:00Z</dcterms:created>
  <dcterms:modified xsi:type="dcterms:W3CDTF">2024-10-16T07:28:00Z</dcterms:modified>
</cp:coreProperties>
</file>